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6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680"/>
        <w:gridCol w:w="1460"/>
        <w:gridCol w:w="1942"/>
        <w:gridCol w:w="1701"/>
        <w:gridCol w:w="47"/>
        <w:gridCol w:w="1890"/>
      </w:tblGrid>
      <w:tr w:rsidR="00307C72" w:rsidRPr="005C70B7" w:rsidTr="004B6DAC">
        <w:trPr>
          <w:cantSplit/>
        </w:trPr>
        <w:tc>
          <w:tcPr>
            <w:tcW w:w="9720" w:type="dxa"/>
            <w:gridSpan w:val="6"/>
            <w:tcBorders>
              <w:top w:val="single" w:sz="12" w:space="0" w:color="000000"/>
              <w:left w:val="single" w:sz="12" w:space="0" w:color="000000"/>
              <w:bottom w:val="nil"/>
              <w:right w:val="single" w:sz="12" w:space="0" w:color="000000"/>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lang w:val="en-GB"/>
              </w:rPr>
            </w:pPr>
          </w:p>
          <w:p w:rsidR="00307C72" w:rsidRPr="005C70B7" w:rsidRDefault="00307C72" w:rsidP="004B6DAC">
            <w:pPr>
              <w:tabs>
                <w:tab w:val="center" w:pos="4560"/>
              </w:tabs>
              <w:autoSpaceDE w:val="0"/>
              <w:autoSpaceDN w:val="0"/>
              <w:spacing w:after="0" w:line="240" w:lineRule="auto"/>
              <w:rPr>
                <w:rFonts w:ascii="Times New Roman" w:eastAsia="Times New Roman" w:hAnsi="Times New Roman" w:cs="Times New Roman"/>
                <w:b/>
                <w:bCs/>
                <w:sz w:val="28"/>
                <w:szCs w:val="28"/>
                <w:lang w:val="en-GB"/>
              </w:rPr>
            </w:pPr>
            <w:r w:rsidRPr="005C70B7">
              <w:rPr>
                <w:rFonts w:ascii="Times New Roman" w:eastAsia="Times New Roman" w:hAnsi="Times New Roman" w:cs="Times New Roman"/>
                <w:sz w:val="24"/>
                <w:szCs w:val="24"/>
                <w:lang w:val="en-GB"/>
              </w:rPr>
              <w:tab/>
            </w:r>
            <w:r w:rsidRPr="005C70B7">
              <w:rPr>
                <w:rFonts w:ascii="Times New Roman" w:eastAsia="Times New Roman" w:hAnsi="Times New Roman" w:cs="Times New Roman"/>
                <w:b/>
                <w:bCs/>
                <w:sz w:val="28"/>
                <w:szCs w:val="28"/>
                <w:lang w:val="en-GB"/>
              </w:rPr>
              <w:t>SAULT COLLEGE OF APPLIED ARTS AND TECHNOLOGY</w:t>
            </w:r>
          </w:p>
          <w:p w:rsidR="00307C72" w:rsidRPr="005C70B7" w:rsidRDefault="00307C72" w:rsidP="004B6DAC">
            <w:pPr>
              <w:autoSpaceDE w:val="0"/>
              <w:autoSpaceDN w:val="0"/>
              <w:spacing w:after="0" w:line="240" w:lineRule="auto"/>
              <w:rPr>
                <w:rFonts w:ascii="Times New Roman" w:eastAsia="Times New Roman" w:hAnsi="Times New Roman" w:cs="Times New Roman"/>
                <w:b/>
                <w:bCs/>
                <w:sz w:val="28"/>
                <w:szCs w:val="28"/>
                <w:lang w:val="en-GB"/>
              </w:rPr>
            </w:pPr>
          </w:p>
          <w:p w:rsidR="00307C72" w:rsidRPr="005C70B7" w:rsidRDefault="00307C72" w:rsidP="004B6DAC">
            <w:pPr>
              <w:tabs>
                <w:tab w:val="center" w:pos="4560"/>
              </w:tabs>
              <w:autoSpaceDE w:val="0"/>
              <w:autoSpaceDN w:val="0"/>
              <w:spacing w:after="0" w:line="240" w:lineRule="auto"/>
              <w:rPr>
                <w:rFonts w:ascii="Times New Roman" w:eastAsia="Times New Roman" w:hAnsi="Times New Roman" w:cs="Times New Roman"/>
                <w:b/>
                <w:bCs/>
                <w:sz w:val="28"/>
                <w:szCs w:val="28"/>
                <w:lang w:val="en-GB"/>
              </w:rPr>
            </w:pPr>
            <w:r w:rsidRPr="005C70B7">
              <w:rPr>
                <w:rFonts w:ascii="Times New Roman" w:eastAsia="Times New Roman" w:hAnsi="Times New Roman" w:cs="Times New Roman"/>
                <w:b/>
                <w:bCs/>
                <w:sz w:val="28"/>
                <w:szCs w:val="28"/>
                <w:lang w:val="en-GB"/>
              </w:rPr>
              <w:tab/>
              <w:t>SAULT STE. MARIE, ONTARIO</w:t>
            </w:r>
          </w:p>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rPr>
            </w:pPr>
          </w:p>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lang w:val="en-GB"/>
              </w:rPr>
            </w:pPr>
            <w:r w:rsidRPr="005C70B7">
              <w:rPr>
                <w:rFonts w:ascii="Times New Roman" w:eastAsia="Times New Roman" w:hAnsi="Times New Roman" w:cs="Times New Roman"/>
                <w:noProof/>
                <w:sz w:val="24"/>
                <w:szCs w:val="24"/>
                <w:lang w:val="en-CA" w:eastAsia="en-CA"/>
              </w:rPr>
              <w:drawing>
                <wp:inline distT="0" distB="0" distL="0" distR="0" wp14:anchorId="0F4C7FC6" wp14:editId="04CE91D8">
                  <wp:extent cx="874395" cy="1271905"/>
                  <wp:effectExtent l="0" t="0" r="1905" b="4445"/>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4395" cy="1271905"/>
                          </a:xfrm>
                          <a:prstGeom prst="rect">
                            <a:avLst/>
                          </a:prstGeom>
                          <a:noFill/>
                          <a:ln>
                            <a:noFill/>
                          </a:ln>
                        </pic:spPr>
                      </pic:pic>
                    </a:graphicData>
                  </a:graphic>
                </wp:inline>
              </w:drawing>
            </w:r>
          </w:p>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lang w:val="en-GB"/>
              </w:rPr>
            </w:pPr>
          </w:p>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lang w:val="en-GB"/>
              </w:rPr>
            </w:pPr>
          </w:p>
          <w:p w:rsidR="00307C72" w:rsidRPr="005C70B7" w:rsidRDefault="00307C72" w:rsidP="004B6DAC">
            <w:pPr>
              <w:keepNext/>
              <w:autoSpaceDE w:val="0"/>
              <w:autoSpaceDN w:val="0"/>
              <w:spacing w:after="0" w:line="240" w:lineRule="auto"/>
              <w:jc w:val="center"/>
              <w:outlineLvl w:val="0"/>
              <w:rPr>
                <w:rFonts w:ascii="Times New Roman" w:eastAsia="Times New Roman" w:hAnsi="Times New Roman" w:cs="Times New Roman"/>
                <w:b/>
                <w:bCs/>
                <w:sz w:val="28"/>
                <w:szCs w:val="28"/>
                <w:lang w:val="en-GB"/>
              </w:rPr>
            </w:pPr>
            <w:r w:rsidRPr="005C70B7">
              <w:rPr>
                <w:rFonts w:ascii="Times New Roman" w:eastAsia="Times New Roman" w:hAnsi="Times New Roman" w:cs="Times New Roman"/>
                <w:b/>
                <w:bCs/>
                <w:sz w:val="28"/>
                <w:szCs w:val="28"/>
                <w:lang w:val="en-GB"/>
              </w:rPr>
              <w:t>COURSE  OUTLINE</w:t>
            </w:r>
          </w:p>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r>
      <w:tr w:rsidR="00307C72" w:rsidRPr="005C70B7" w:rsidTr="004B6DAC">
        <w:trPr>
          <w:cantSplit/>
        </w:trPr>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COURSE TITLE:</w:t>
            </w:r>
          </w:p>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p>
        </w:tc>
        <w:tc>
          <w:tcPr>
            <w:tcW w:w="7040" w:type="dxa"/>
            <w:gridSpan w:val="5"/>
            <w:tcBorders>
              <w:top w:val="nil"/>
              <w:left w:val="nil"/>
              <w:bottom w:val="nil"/>
              <w:right w:val="single" w:sz="12" w:space="0" w:color="000000"/>
            </w:tcBorders>
          </w:tcPr>
          <w:p w:rsidR="00307C72" w:rsidRPr="005C70B7" w:rsidRDefault="00307C72" w:rsidP="004B6DAC">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3"/>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Youth in Conflict with the Law</w:t>
            </w:r>
          </w:p>
        </w:tc>
      </w:tr>
      <w:tr w:rsidR="00307C72" w:rsidRPr="005C70B7" w:rsidTr="004B6DAC">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CODE NO. :</w:t>
            </w:r>
          </w:p>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p>
        </w:tc>
        <w:tc>
          <w:tcPr>
            <w:tcW w:w="3402" w:type="dxa"/>
            <w:gridSpan w:val="2"/>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PFP305</w:t>
            </w:r>
          </w:p>
        </w:tc>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sidRPr="005C70B7">
              <w:rPr>
                <w:rFonts w:ascii="Times New Roman" w:eastAsia="Times New Roman" w:hAnsi="Times New Roman" w:cs="Times New Roman"/>
                <w:b/>
                <w:bCs/>
                <w:sz w:val="24"/>
                <w:szCs w:val="24"/>
                <w:lang w:val="en-GB"/>
              </w:rPr>
              <w:t>SEMESTER:</w:t>
            </w:r>
          </w:p>
        </w:tc>
        <w:tc>
          <w:tcPr>
            <w:tcW w:w="1937" w:type="dxa"/>
            <w:gridSpan w:val="2"/>
            <w:tcBorders>
              <w:top w:val="nil"/>
              <w:left w:val="nil"/>
              <w:bottom w:val="nil"/>
              <w:right w:val="single" w:sz="12" w:space="0" w:color="000000"/>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307C72" w:rsidRPr="005C70B7" w:rsidTr="004B6DAC">
        <w:trPr>
          <w:cantSplit/>
        </w:trPr>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PROGRAM:</w:t>
            </w:r>
          </w:p>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c>
          <w:tcPr>
            <w:tcW w:w="7040" w:type="dxa"/>
            <w:gridSpan w:val="5"/>
            <w:tcBorders>
              <w:top w:val="nil"/>
              <w:left w:val="nil"/>
              <w:bottom w:val="nil"/>
              <w:right w:val="single" w:sz="12" w:space="0" w:color="000000"/>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Police Foundations</w:t>
            </w:r>
          </w:p>
        </w:tc>
      </w:tr>
      <w:tr w:rsidR="00307C72" w:rsidRPr="005C70B7" w:rsidTr="004B6DAC">
        <w:trPr>
          <w:cantSplit/>
        </w:trPr>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AUTHOR:</w:t>
            </w:r>
          </w:p>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c>
          <w:tcPr>
            <w:tcW w:w="7040" w:type="dxa"/>
            <w:gridSpan w:val="5"/>
            <w:tcBorders>
              <w:top w:val="nil"/>
              <w:left w:val="nil"/>
              <w:bottom w:val="nil"/>
              <w:right w:val="single" w:sz="12" w:space="0" w:color="000000"/>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sidRPr="005C70B7">
              <w:rPr>
                <w:rFonts w:ascii="Times New Roman" w:eastAsia="Times New Roman" w:hAnsi="Times New Roman" w:cs="Times New Roman"/>
                <w:b/>
                <w:bCs/>
                <w:sz w:val="24"/>
                <w:szCs w:val="24"/>
              </w:rPr>
              <w:t>James Pardy</w:t>
            </w:r>
          </w:p>
        </w:tc>
      </w:tr>
      <w:tr w:rsidR="00307C72" w:rsidRPr="005C70B7" w:rsidTr="004B6DAC">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DATE:</w:t>
            </w:r>
          </w:p>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c>
          <w:tcPr>
            <w:tcW w:w="1460"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 2013</w:t>
            </w:r>
          </w:p>
        </w:tc>
        <w:tc>
          <w:tcPr>
            <w:tcW w:w="3690" w:type="dxa"/>
            <w:gridSpan w:val="3"/>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sidRPr="005C70B7">
              <w:rPr>
                <w:rFonts w:ascii="Times New Roman" w:eastAsia="Times New Roman" w:hAnsi="Times New Roman" w:cs="Times New Roman"/>
                <w:b/>
                <w:bCs/>
                <w:sz w:val="24"/>
                <w:szCs w:val="24"/>
                <w:lang w:val="en-GB"/>
              </w:rPr>
              <w:t>PREVIOUS OUTLINE DATED:</w:t>
            </w:r>
          </w:p>
        </w:tc>
        <w:tc>
          <w:tcPr>
            <w:tcW w:w="1890" w:type="dxa"/>
            <w:tcBorders>
              <w:top w:val="nil"/>
              <w:left w:val="nil"/>
              <w:bottom w:val="nil"/>
              <w:right w:val="single" w:sz="12" w:space="0" w:color="000000"/>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Dec </w:t>
            </w:r>
            <w:r w:rsidRPr="005C70B7">
              <w:rPr>
                <w:rFonts w:ascii="Times New Roman" w:eastAsia="Times New Roman" w:hAnsi="Times New Roman" w:cs="Times New Roman"/>
                <w:b/>
                <w:bCs/>
                <w:sz w:val="24"/>
                <w:szCs w:val="24"/>
              </w:rPr>
              <w:t>2012</w:t>
            </w:r>
          </w:p>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p>
        </w:tc>
      </w:tr>
      <w:tr w:rsidR="00307C72" w:rsidRPr="005C70B7" w:rsidTr="004B6DAC">
        <w:trPr>
          <w:cantSplit/>
        </w:trPr>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b/>
                <w:bCs/>
                <w:sz w:val="24"/>
                <w:szCs w:val="24"/>
                <w:lang w:val="en-GB"/>
              </w:rPr>
              <w:t>APPROVED:</w:t>
            </w:r>
          </w:p>
        </w:tc>
        <w:tc>
          <w:tcPr>
            <w:tcW w:w="5150" w:type="dxa"/>
            <w:gridSpan w:val="4"/>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p>
          <w:p w:rsidR="00307C72" w:rsidRPr="005C70B7" w:rsidRDefault="00431EF1" w:rsidP="00431EF1">
            <w:pPr>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“Angelique Lemay”</w:t>
            </w:r>
          </w:p>
        </w:tc>
        <w:tc>
          <w:tcPr>
            <w:tcW w:w="1890" w:type="dxa"/>
            <w:tcBorders>
              <w:top w:val="nil"/>
              <w:left w:val="nil"/>
              <w:bottom w:val="nil"/>
              <w:right w:val="single" w:sz="12" w:space="0" w:color="000000"/>
            </w:tcBorders>
          </w:tcPr>
          <w:p w:rsidR="00307C72" w:rsidRDefault="00307C72" w:rsidP="004B6DAC">
            <w:pPr>
              <w:autoSpaceDE w:val="0"/>
              <w:autoSpaceDN w:val="0"/>
              <w:spacing w:after="0" w:line="240" w:lineRule="auto"/>
              <w:rPr>
                <w:rFonts w:ascii="Times New Roman" w:eastAsia="Times New Roman" w:hAnsi="Times New Roman" w:cs="Times New Roman"/>
                <w:b/>
                <w:bCs/>
                <w:sz w:val="24"/>
                <w:szCs w:val="24"/>
              </w:rPr>
            </w:pPr>
          </w:p>
          <w:p w:rsidR="00307C72" w:rsidRPr="005C70B7" w:rsidRDefault="00431EF1" w:rsidP="003F1FD7">
            <w:p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 201</w:t>
            </w:r>
            <w:r w:rsidR="003F1FD7">
              <w:rPr>
                <w:rFonts w:ascii="Times New Roman" w:eastAsia="Times New Roman" w:hAnsi="Times New Roman" w:cs="Times New Roman"/>
                <w:b/>
                <w:bCs/>
                <w:sz w:val="24"/>
                <w:szCs w:val="24"/>
              </w:rPr>
              <w:t>4</w:t>
            </w:r>
            <w:bookmarkStart w:id="0" w:name="_GoBack"/>
            <w:bookmarkEnd w:id="0"/>
          </w:p>
        </w:tc>
      </w:tr>
      <w:tr w:rsidR="00307C72" w:rsidRPr="005C70B7" w:rsidTr="004B6DAC">
        <w:trPr>
          <w:cantSplit/>
        </w:trPr>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c>
          <w:tcPr>
            <w:tcW w:w="5150" w:type="dxa"/>
            <w:gridSpan w:val="4"/>
            <w:tcBorders>
              <w:top w:val="nil"/>
              <w:left w:val="nil"/>
              <w:bottom w:val="nil"/>
              <w:right w:val="nil"/>
            </w:tcBorders>
          </w:tcPr>
          <w:p w:rsidR="00307C72" w:rsidRPr="005C70B7" w:rsidRDefault="00307C72" w:rsidP="00431EF1">
            <w:pPr>
              <w:keepNext/>
              <w:autoSpaceDE w:val="0"/>
              <w:autoSpaceDN w:val="0"/>
              <w:spacing w:after="0" w:line="240" w:lineRule="auto"/>
              <w:jc w:val="center"/>
              <w:outlineLvl w:val="1"/>
              <w:rPr>
                <w:rFonts w:ascii="Times New Roman" w:eastAsia="Times New Roman" w:hAnsi="Times New Roman" w:cs="Times New Roman"/>
                <w:b/>
                <w:bCs/>
                <w:sz w:val="24"/>
                <w:szCs w:val="24"/>
              </w:rPr>
            </w:pPr>
            <w:r w:rsidRPr="005C70B7">
              <w:rPr>
                <w:rFonts w:ascii="Times New Roman" w:eastAsia="Times New Roman" w:hAnsi="Times New Roman" w:cs="Times New Roman"/>
                <w:b/>
                <w:bCs/>
                <w:sz w:val="24"/>
                <w:szCs w:val="24"/>
              </w:rPr>
              <w:t>____________________________</w:t>
            </w:r>
          </w:p>
          <w:p w:rsidR="00307C72" w:rsidRPr="005C70B7" w:rsidRDefault="00431EF1" w:rsidP="004B6DAC">
            <w:pPr>
              <w:keepNext/>
              <w:autoSpaceDE w:val="0"/>
              <w:autoSpaceDN w:val="0"/>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DEAN</w:t>
            </w:r>
          </w:p>
        </w:tc>
        <w:tc>
          <w:tcPr>
            <w:tcW w:w="1890" w:type="dxa"/>
            <w:tcBorders>
              <w:top w:val="nil"/>
              <w:left w:val="nil"/>
              <w:bottom w:val="nil"/>
              <w:right w:val="single" w:sz="12" w:space="0" w:color="000000"/>
            </w:tcBorders>
          </w:tcPr>
          <w:p w:rsidR="00307C72" w:rsidRPr="005C70B7" w:rsidRDefault="00307C72" w:rsidP="004B6DAC">
            <w:pPr>
              <w:autoSpaceDE w:val="0"/>
              <w:autoSpaceDN w:val="0"/>
              <w:spacing w:after="0" w:line="240" w:lineRule="auto"/>
              <w:ind w:hanging="378"/>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___________</w:t>
            </w:r>
          </w:p>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DATE</w:t>
            </w:r>
          </w:p>
        </w:tc>
      </w:tr>
      <w:tr w:rsidR="00307C72" w:rsidRPr="005C70B7" w:rsidTr="004B6DAC">
        <w:trPr>
          <w:cantSplit/>
        </w:trPr>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TOTAL CREDITS:</w:t>
            </w:r>
          </w:p>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c>
          <w:tcPr>
            <w:tcW w:w="7040" w:type="dxa"/>
            <w:gridSpan w:val="5"/>
            <w:tcBorders>
              <w:top w:val="nil"/>
              <w:left w:val="nil"/>
              <w:bottom w:val="nil"/>
              <w:right w:val="single" w:sz="12" w:space="0" w:color="000000"/>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sidRPr="005C70B7">
              <w:rPr>
                <w:rFonts w:ascii="Times New Roman" w:eastAsia="Times New Roman" w:hAnsi="Times New Roman" w:cs="Times New Roman"/>
                <w:b/>
                <w:bCs/>
                <w:sz w:val="24"/>
                <w:szCs w:val="24"/>
              </w:rPr>
              <w:t>3</w:t>
            </w:r>
          </w:p>
        </w:tc>
      </w:tr>
      <w:tr w:rsidR="00307C72" w:rsidRPr="005C70B7" w:rsidTr="004B6DAC">
        <w:trPr>
          <w:cantSplit/>
        </w:trPr>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PREREQUISITE(S):</w:t>
            </w:r>
          </w:p>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c>
          <w:tcPr>
            <w:tcW w:w="7040" w:type="dxa"/>
            <w:gridSpan w:val="5"/>
            <w:tcBorders>
              <w:top w:val="nil"/>
              <w:left w:val="nil"/>
              <w:bottom w:val="nil"/>
              <w:right w:val="single" w:sz="12" w:space="0" w:color="000000"/>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PFP303</w:t>
            </w:r>
          </w:p>
        </w:tc>
      </w:tr>
      <w:tr w:rsidR="00307C72" w:rsidRPr="005C70B7" w:rsidTr="004B6DAC">
        <w:trPr>
          <w:cantSplit/>
        </w:trPr>
        <w:tc>
          <w:tcPr>
            <w:tcW w:w="2680" w:type="dxa"/>
            <w:tcBorders>
              <w:top w:val="nil"/>
              <w:left w:val="single" w:sz="12" w:space="0" w:color="000000"/>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b/>
                <w:bCs/>
                <w:sz w:val="24"/>
                <w:szCs w:val="24"/>
                <w:lang w:val="en-GB"/>
              </w:rPr>
            </w:pPr>
            <w:r w:rsidRPr="005C70B7">
              <w:rPr>
                <w:rFonts w:ascii="Times New Roman" w:eastAsia="Times New Roman" w:hAnsi="Times New Roman" w:cs="Times New Roman"/>
                <w:b/>
                <w:bCs/>
                <w:sz w:val="24"/>
                <w:szCs w:val="24"/>
                <w:lang w:val="en-GB"/>
              </w:rPr>
              <w:t>HOURS/WEEK:</w:t>
            </w:r>
          </w:p>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c>
          <w:tcPr>
            <w:tcW w:w="7040" w:type="dxa"/>
            <w:gridSpan w:val="5"/>
            <w:tcBorders>
              <w:top w:val="nil"/>
              <w:left w:val="nil"/>
              <w:bottom w:val="nil"/>
              <w:right w:val="single" w:sz="12" w:space="0" w:color="000000"/>
            </w:tcBorders>
          </w:tcPr>
          <w:p w:rsidR="00307C72" w:rsidRPr="005C70B7" w:rsidRDefault="00307C72" w:rsidP="004B6DAC">
            <w:pPr>
              <w:autoSpaceDE w:val="0"/>
              <w:autoSpaceDN w:val="0"/>
              <w:spacing w:after="0" w:line="240" w:lineRule="auto"/>
              <w:jc w:val="both"/>
              <w:rPr>
                <w:rFonts w:ascii="Times New Roman" w:eastAsia="Times New Roman" w:hAnsi="Times New Roman" w:cs="Times New Roman"/>
                <w:b/>
                <w:bCs/>
                <w:sz w:val="24"/>
                <w:szCs w:val="24"/>
              </w:rPr>
            </w:pPr>
            <w:r w:rsidRPr="005C70B7">
              <w:rPr>
                <w:rFonts w:ascii="Times New Roman" w:eastAsia="Times New Roman" w:hAnsi="Times New Roman" w:cs="Times New Roman"/>
                <w:b/>
                <w:bCs/>
                <w:sz w:val="24"/>
                <w:szCs w:val="24"/>
              </w:rPr>
              <w:t>3</w:t>
            </w:r>
          </w:p>
        </w:tc>
      </w:tr>
      <w:tr w:rsidR="00307C72" w:rsidRPr="005C70B7" w:rsidTr="004B6DAC">
        <w:trPr>
          <w:cantSplit/>
        </w:trPr>
        <w:tc>
          <w:tcPr>
            <w:tcW w:w="9720" w:type="dxa"/>
            <w:gridSpan w:val="6"/>
            <w:tcBorders>
              <w:top w:val="nil"/>
              <w:left w:val="single" w:sz="12" w:space="0" w:color="000000"/>
              <w:bottom w:val="nil"/>
              <w:right w:val="single" w:sz="12" w:space="0" w:color="000000"/>
            </w:tcBorders>
          </w:tcPr>
          <w:p w:rsidR="00307C72" w:rsidRPr="00307C72" w:rsidRDefault="00307C72" w:rsidP="00307C72">
            <w:pPr>
              <w:keepNext/>
              <w:tabs>
                <w:tab w:val="center" w:pos="4560"/>
              </w:tabs>
              <w:autoSpaceDE w:val="0"/>
              <w:autoSpaceDN w:val="0"/>
              <w:spacing w:after="0" w:line="240" w:lineRule="auto"/>
              <w:jc w:val="center"/>
              <w:outlineLvl w:val="1"/>
              <w:rPr>
                <w:rFonts w:ascii="Times New Roman" w:eastAsia="Times New Roman" w:hAnsi="Times New Roman" w:cs="Times New Roman"/>
                <w:b/>
                <w:bCs/>
                <w:sz w:val="24"/>
                <w:szCs w:val="24"/>
                <w:lang w:val="en-GB"/>
              </w:rPr>
            </w:pPr>
            <w:r w:rsidRPr="00307C72">
              <w:rPr>
                <w:rFonts w:ascii="Times New Roman" w:eastAsia="Times New Roman" w:hAnsi="Times New Roman" w:cs="Times New Roman"/>
                <w:b/>
                <w:bCs/>
                <w:sz w:val="24"/>
                <w:szCs w:val="24"/>
                <w:lang w:val="en-GB"/>
              </w:rPr>
              <w:t xml:space="preserve">Copyright © 2013 The Sault College of Applied Arts &amp; Technology </w:t>
            </w:r>
          </w:p>
          <w:p w:rsidR="00307C72" w:rsidRPr="00307C72" w:rsidRDefault="00307C72" w:rsidP="00307C72">
            <w:pPr>
              <w:keepNext/>
              <w:tabs>
                <w:tab w:val="center" w:pos="4560"/>
              </w:tabs>
              <w:autoSpaceDE w:val="0"/>
              <w:autoSpaceDN w:val="0"/>
              <w:spacing w:after="0" w:line="240" w:lineRule="auto"/>
              <w:jc w:val="center"/>
              <w:outlineLvl w:val="1"/>
              <w:rPr>
                <w:rFonts w:ascii="Times New Roman" w:eastAsia="Times New Roman" w:hAnsi="Times New Roman" w:cs="Times New Roman"/>
                <w:bCs/>
                <w:i/>
                <w:sz w:val="24"/>
                <w:szCs w:val="24"/>
                <w:lang w:val="en-GB"/>
              </w:rPr>
            </w:pPr>
            <w:r w:rsidRPr="00307C72">
              <w:rPr>
                <w:rFonts w:ascii="Times New Roman" w:eastAsia="Times New Roman" w:hAnsi="Times New Roman" w:cs="Times New Roman"/>
                <w:bCs/>
                <w:i/>
                <w:sz w:val="24"/>
                <w:szCs w:val="24"/>
                <w:lang w:val="en-GB"/>
              </w:rPr>
              <w:t xml:space="preserve">Reproduction of this document by any means, in whole or in part, without prior </w:t>
            </w:r>
          </w:p>
          <w:p w:rsidR="00307C72" w:rsidRPr="00307C72" w:rsidRDefault="00307C72" w:rsidP="00307C72">
            <w:pPr>
              <w:keepNext/>
              <w:tabs>
                <w:tab w:val="center" w:pos="4560"/>
              </w:tabs>
              <w:autoSpaceDE w:val="0"/>
              <w:autoSpaceDN w:val="0"/>
              <w:spacing w:after="0" w:line="240" w:lineRule="auto"/>
              <w:jc w:val="center"/>
              <w:outlineLvl w:val="1"/>
              <w:rPr>
                <w:rFonts w:ascii="Times New Roman" w:eastAsia="Times New Roman" w:hAnsi="Times New Roman" w:cs="Times New Roman"/>
                <w:bCs/>
                <w:i/>
                <w:sz w:val="24"/>
                <w:szCs w:val="24"/>
                <w:lang w:val="en-GB"/>
              </w:rPr>
            </w:pPr>
            <w:proofErr w:type="gramStart"/>
            <w:r w:rsidRPr="00307C72">
              <w:rPr>
                <w:rFonts w:ascii="Times New Roman" w:eastAsia="Times New Roman" w:hAnsi="Times New Roman" w:cs="Times New Roman"/>
                <w:bCs/>
                <w:i/>
                <w:sz w:val="24"/>
                <w:szCs w:val="24"/>
                <w:lang w:val="en-GB"/>
              </w:rPr>
              <w:t>written</w:t>
            </w:r>
            <w:proofErr w:type="gramEnd"/>
            <w:r w:rsidRPr="00307C72">
              <w:rPr>
                <w:rFonts w:ascii="Times New Roman" w:eastAsia="Times New Roman" w:hAnsi="Times New Roman" w:cs="Times New Roman"/>
                <w:bCs/>
                <w:i/>
                <w:sz w:val="24"/>
                <w:szCs w:val="24"/>
                <w:lang w:val="en-GB"/>
              </w:rPr>
              <w:t xml:space="preserve"> permission of Sault College of Applied Arts &amp; Technology is prohibited. </w:t>
            </w:r>
          </w:p>
          <w:p w:rsidR="00307C72" w:rsidRPr="00307C72" w:rsidRDefault="00307C72" w:rsidP="00307C72">
            <w:pPr>
              <w:keepNext/>
              <w:tabs>
                <w:tab w:val="center" w:pos="4560"/>
              </w:tabs>
              <w:autoSpaceDE w:val="0"/>
              <w:autoSpaceDN w:val="0"/>
              <w:spacing w:after="0" w:line="240" w:lineRule="auto"/>
              <w:jc w:val="center"/>
              <w:outlineLvl w:val="1"/>
              <w:rPr>
                <w:rFonts w:ascii="Times New Roman" w:eastAsia="Times New Roman" w:hAnsi="Times New Roman" w:cs="Times New Roman"/>
                <w:bCs/>
                <w:i/>
                <w:sz w:val="24"/>
                <w:szCs w:val="24"/>
                <w:lang w:val="en-GB"/>
              </w:rPr>
            </w:pPr>
            <w:r w:rsidRPr="00307C72">
              <w:rPr>
                <w:rFonts w:ascii="Times New Roman" w:eastAsia="Times New Roman" w:hAnsi="Times New Roman" w:cs="Times New Roman"/>
                <w:bCs/>
                <w:i/>
                <w:sz w:val="24"/>
                <w:szCs w:val="24"/>
                <w:lang w:val="en-GB"/>
              </w:rPr>
              <w:t xml:space="preserve">For additional information, please contact Angelique Lemay, Dean </w:t>
            </w:r>
          </w:p>
          <w:p w:rsidR="00307C72" w:rsidRPr="00307C72" w:rsidRDefault="00307C72" w:rsidP="00307C72">
            <w:pPr>
              <w:keepNext/>
              <w:tabs>
                <w:tab w:val="center" w:pos="4560"/>
              </w:tabs>
              <w:autoSpaceDE w:val="0"/>
              <w:autoSpaceDN w:val="0"/>
              <w:spacing w:after="0" w:line="240" w:lineRule="auto"/>
              <w:jc w:val="center"/>
              <w:outlineLvl w:val="1"/>
              <w:rPr>
                <w:rFonts w:ascii="Times New Roman" w:eastAsia="Times New Roman" w:hAnsi="Times New Roman" w:cs="Times New Roman"/>
                <w:bCs/>
                <w:i/>
                <w:sz w:val="24"/>
                <w:szCs w:val="24"/>
                <w:lang w:val="en-GB"/>
              </w:rPr>
            </w:pPr>
            <w:r w:rsidRPr="00307C72">
              <w:rPr>
                <w:rFonts w:ascii="Times New Roman" w:eastAsia="Times New Roman" w:hAnsi="Times New Roman" w:cs="Times New Roman"/>
                <w:bCs/>
                <w:i/>
                <w:sz w:val="24"/>
                <w:szCs w:val="24"/>
                <w:lang w:val="en-GB"/>
              </w:rPr>
              <w:t xml:space="preserve">School of Community Services and Interdisciplinary Studies </w:t>
            </w:r>
          </w:p>
          <w:p w:rsidR="00307C72" w:rsidRPr="005C70B7" w:rsidRDefault="00307C72" w:rsidP="00307C72">
            <w:pPr>
              <w:keepNext/>
              <w:tabs>
                <w:tab w:val="center" w:pos="4560"/>
              </w:tabs>
              <w:autoSpaceDE w:val="0"/>
              <w:autoSpaceDN w:val="0"/>
              <w:spacing w:after="0" w:line="240" w:lineRule="auto"/>
              <w:jc w:val="center"/>
              <w:outlineLvl w:val="1"/>
              <w:rPr>
                <w:rFonts w:ascii="Times New Roman" w:eastAsia="Times New Roman" w:hAnsi="Times New Roman" w:cs="Times New Roman"/>
                <w:bCs/>
                <w:sz w:val="24"/>
                <w:szCs w:val="24"/>
                <w:lang w:val="en-GB"/>
              </w:rPr>
            </w:pPr>
            <w:r w:rsidRPr="00307C72">
              <w:rPr>
                <w:rFonts w:ascii="Times New Roman" w:eastAsia="Times New Roman" w:hAnsi="Times New Roman" w:cs="Times New Roman"/>
                <w:bCs/>
                <w:i/>
                <w:sz w:val="24"/>
                <w:szCs w:val="24"/>
                <w:lang w:val="en-GB"/>
              </w:rPr>
              <w:t>(705) 759-2554, Ext. 2603</w:t>
            </w:r>
          </w:p>
        </w:tc>
      </w:tr>
      <w:tr w:rsidR="00307C72" w:rsidRPr="005C70B7" w:rsidTr="00307C72">
        <w:trPr>
          <w:cantSplit/>
          <w:trHeight w:val="161"/>
        </w:trPr>
        <w:tc>
          <w:tcPr>
            <w:tcW w:w="9720" w:type="dxa"/>
            <w:gridSpan w:val="6"/>
            <w:tcBorders>
              <w:top w:val="nil"/>
              <w:left w:val="single" w:sz="12" w:space="0" w:color="000000"/>
              <w:bottom w:val="nil"/>
              <w:right w:val="single" w:sz="12" w:space="0" w:color="000000"/>
            </w:tcBorders>
          </w:tcPr>
          <w:p w:rsidR="00307C72" w:rsidRPr="005C70B7" w:rsidRDefault="00307C72" w:rsidP="004B6DAC">
            <w:pPr>
              <w:keepNext/>
              <w:tabs>
                <w:tab w:val="center" w:pos="4560"/>
              </w:tabs>
              <w:autoSpaceDE w:val="0"/>
              <w:autoSpaceDN w:val="0"/>
              <w:spacing w:after="0" w:line="240" w:lineRule="auto"/>
              <w:ind w:right="-108"/>
              <w:jc w:val="center"/>
              <w:outlineLvl w:val="1"/>
              <w:rPr>
                <w:rFonts w:ascii="Times New Roman" w:eastAsia="Times New Roman" w:hAnsi="Times New Roman" w:cs="Times New Roman"/>
                <w:b/>
                <w:bCs/>
                <w:sz w:val="23"/>
                <w:szCs w:val="23"/>
                <w:lang w:val="en-GB"/>
              </w:rPr>
            </w:pPr>
          </w:p>
        </w:tc>
      </w:tr>
      <w:tr w:rsidR="00307C72" w:rsidRPr="005C70B7" w:rsidTr="004B6DAC">
        <w:trPr>
          <w:cantSplit/>
        </w:trPr>
        <w:tc>
          <w:tcPr>
            <w:tcW w:w="9720" w:type="dxa"/>
            <w:gridSpan w:val="6"/>
            <w:tcBorders>
              <w:top w:val="nil"/>
              <w:left w:val="single" w:sz="12" w:space="0" w:color="000000"/>
              <w:bottom w:val="single" w:sz="12" w:space="0" w:color="000000"/>
              <w:right w:val="single" w:sz="12" w:space="0" w:color="000000"/>
            </w:tcBorders>
          </w:tcPr>
          <w:p w:rsidR="00307C72" w:rsidRPr="005C70B7" w:rsidRDefault="00307C72" w:rsidP="004B6DAC">
            <w:pPr>
              <w:tabs>
                <w:tab w:val="center" w:pos="4560"/>
              </w:tabs>
              <w:autoSpaceDE w:val="0"/>
              <w:autoSpaceDN w:val="0"/>
              <w:spacing w:after="0" w:line="240" w:lineRule="auto"/>
              <w:jc w:val="center"/>
              <w:rPr>
                <w:rFonts w:ascii="Times New Roman" w:eastAsia="Times New Roman" w:hAnsi="Times New Roman" w:cs="Times New Roman"/>
                <w:i/>
                <w:iCs/>
                <w:sz w:val="24"/>
                <w:szCs w:val="24"/>
                <w:lang w:val="en-GB"/>
              </w:rPr>
            </w:pPr>
          </w:p>
        </w:tc>
      </w:tr>
    </w:tbl>
    <w:p w:rsidR="00431EF1" w:rsidRDefault="00431EF1" w:rsidP="00CD17BA">
      <w:pPr>
        <w:spacing w:after="0" w:line="240" w:lineRule="auto"/>
        <w:rPr>
          <w:rFonts w:ascii="Times New Roman" w:hAnsi="Times New Roman" w:cs="Times New Roman"/>
          <w:sz w:val="24"/>
          <w:szCs w:val="24"/>
        </w:rPr>
        <w:sectPr w:rsidR="00431EF1" w:rsidSect="007A2B48">
          <w:headerReference w:type="default" r:id="rId8"/>
          <w:pgSz w:w="12240" w:h="15840"/>
          <w:pgMar w:top="1440" w:right="1440" w:bottom="1440" w:left="1440" w:header="708" w:footer="708" w:gutter="0"/>
          <w:cols w:space="708"/>
          <w:docGrid w:linePitch="360"/>
        </w:sectPr>
      </w:pPr>
    </w:p>
    <w:p w:rsidR="00AD6DA3" w:rsidRDefault="00AD6DA3" w:rsidP="00CD17BA">
      <w:pPr>
        <w:spacing w:after="0" w:line="240" w:lineRule="auto"/>
        <w:rPr>
          <w:rFonts w:ascii="Times New Roman" w:hAnsi="Times New Roman" w:cs="Times New Roman"/>
          <w:sz w:val="24"/>
          <w:szCs w:val="24"/>
        </w:rPr>
      </w:pPr>
    </w:p>
    <w:p w:rsidR="00040B29" w:rsidRPr="00307C72" w:rsidRDefault="00040B29" w:rsidP="00CD17BA">
      <w:pPr>
        <w:spacing w:after="0" w:line="240" w:lineRule="auto"/>
        <w:rPr>
          <w:rFonts w:ascii="Times New Roman" w:hAnsi="Times New Roman" w:cs="Times New Roman"/>
          <w:b/>
          <w:sz w:val="24"/>
          <w:szCs w:val="24"/>
        </w:rPr>
      </w:pPr>
      <w:r w:rsidRPr="00307C72">
        <w:rPr>
          <w:rFonts w:ascii="Times New Roman" w:hAnsi="Times New Roman" w:cs="Times New Roman"/>
          <w:b/>
          <w:sz w:val="24"/>
          <w:szCs w:val="24"/>
        </w:rPr>
        <w:t>I. COURSE DESCRIPTION:</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This course will examine youth crime in Canada</w:t>
      </w:r>
      <w:r w:rsidR="00CD17BA" w:rsidRPr="00A20C4E">
        <w:rPr>
          <w:rFonts w:ascii="Times New Roman" w:hAnsi="Times New Roman" w:cs="Times New Roman"/>
          <w:sz w:val="24"/>
          <w:szCs w:val="24"/>
        </w:rPr>
        <w:t>.</w:t>
      </w:r>
      <w:r w:rsidRPr="00A20C4E">
        <w:rPr>
          <w:rFonts w:ascii="Times New Roman" w:hAnsi="Times New Roman" w:cs="Times New Roman"/>
          <w:sz w:val="24"/>
          <w:szCs w:val="24"/>
        </w:rPr>
        <w:t xml:space="preserve"> The Youth Criminal Justice Act and selected provincial legislation will be examined from the perspective of police and judicial system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enforcement</w:t>
      </w:r>
      <w:proofErr w:type="gramEnd"/>
      <w:r w:rsidRPr="00A20C4E">
        <w:rPr>
          <w:rFonts w:ascii="Times New Roman" w:hAnsi="Times New Roman" w:cs="Times New Roman"/>
          <w:sz w:val="24"/>
          <w:szCs w:val="24"/>
        </w:rPr>
        <w:t>. The sociological aspe</w:t>
      </w:r>
      <w:r w:rsidR="00CD17BA" w:rsidRPr="00A20C4E">
        <w:rPr>
          <w:rFonts w:ascii="Times New Roman" w:hAnsi="Times New Roman" w:cs="Times New Roman"/>
          <w:sz w:val="24"/>
          <w:szCs w:val="24"/>
        </w:rPr>
        <w:t xml:space="preserve">cts of youth crime will be also </w:t>
      </w:r>
      <w:proofErr w:type="gramStart"/>
      <w:r w:rsidRPr="00A20C4E">
        <w:rPr>
          <w:rFonts w:ascii="Times New Roman" w:hAnsi="Times New Roman" w:cs="Times New Roman"/>
          <w:sz w:val="24"/>
          <w:szCs w:val="24"/>
        </w:rPr>
        <w:t>be</w:t>
      </w:r>
      <w:proofErr w:type="gramEnd"/>
      <w:r w:rsidRPr="00A20C4E">
        <w:rPr>
          <w:rFonts w:ascii="Times New Roman" w:hAnsi="Times New Roman" w:cs="Times New Roman"/>
          <w:sz w:val="24"/>
          <w:szCs w:val="24"/>
        </w:rPr>
        <w:t xml:space="preserve"> addressed.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307C72" w:rsidRDefault="00040B29" w:rsidP="00CD17BA">
      <w:pPr>
        <w:spacing w:after="0" w:line="240" w:lineRule="auto"/>
        <w:rPr>
          <w:rFonts w:ascii="Times New Roman" w:hAnsi="Times New Roman" w:cs="Times New Roman"/>
          <w:b/>
          <w:sz w:val="24"/>
          <w:szCs w:val="24"/>
        </w:rPr>
      </w:pPr>
      <w:r w:rsidRPr="00307C72">
        <w:rPr>
          <w:rFonts w:ascii="Times New Roman" w:hAnsi="Times New Roman" w:cs="Times New Roman"/>
          <w:b/>
          <w:sz w:val="24"/>
          <w:szCs w:val="24"/>
        </w:rPr>
        <w:t xml:space="preserve">II. LEARNING OUTCOMES AND ELEMENTS OF THE PERFORMANCE: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Students receiving credit for this course will have demonstrated the ability to: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b/>
          <w:sz w:val="24"/>
          <w:szCs w:val="24"/>
        </w:rPr>
      </w:pPr>
      <w:r w:rsidRPr="00A20C4E">
        <w:rPr>
          <w:rFonts w:ascii="Times New Roman" w:hAnsi="Times New Roman" w:cs="Times New Roman"/>
          <w:b/>
          <w:sz w:val="24"/>
          <w:szCs w:val="24"/>
        </w:rPr>
        <w:t xml:space="preserve"> 1. Identify the perceptions and realities of youth crime.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1.1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Statistical</w:t>
      </w:r>
      <w:proofErr w:type="gramEnd"/>
      <w:r w:rsidRPr="00A20C4E">
        <w:rPr>
          <w:rFonts w:ascii="Times New Roman" w:hAnsi="Times New Roman" w:cs="Times New Roman"/>
          <w:sz w:val="24"/>
          <w:szCs w:val="24"/>
        </w:rPr>
        <w:t xml:space="preserve"> data regarding numbers of youth crimes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1.2</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Societal</w:t>
      </w:r>
      <w:proofErr w:type="gramEnd"/>
      <w:r w:rsidRPr="00A20C4E">
        <w:rPr>
          <w:rFonts w:ascii="Times New Roman" w:hAnsi="Times New Roman" w:cs="Times New Roman"/>
          <w:sz w:val="24"/>
          <w:szCs w:val="24"/>
        </w:rPr>
        <w:t xml:space="preserve"> perceptions of youth crime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1.3</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Police</w:t>
      </w:r>
      <w:proofErr w:type="gramEnd"/>
      <w:r w:rsidRPr="00A20C4E">
        <w:rPr>
          <w:rFonts w:ascii="Times New Roman" w:hAnsi="Times New Roman" w:cs="Times New Roman"/>
          <w:sz w:val="24"/>
          <w:szCs w:val="24"/>
        </w:rPr>
        <w:t xml:space="preserve"> perception of youth crime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b/>
          <w:sz w:val="24"/>
          <w:szCs w:val="24"/>
        </w:rPr>
      </w:pPr>
      <w:r w:rsidRPr="00A20C4E">
        <w:rPr>
          <w:rFonts w:ascii="Times New Roman" w:hAnsi="Times New Roman" w:cs="Times New Roman"/>
          <w:b/>
          <w:sz w:val="24"/>
          <w:szCs w:val="24"/>
        </w:rPr>
        <w:t xml:space="preserve"> 2. Identify the types of youth crime and possible causes of youth crime </w:t>
      </w:r>
    </w:p>
    <w:p w:rsidR="00040B29" w:rsidRPr="00A20C4E" w:rsidRDefault="00040B29" w:rsidP="00CD17BA">
      <w:pPr>
        <w:spacing w:after="0" w:line="240" w:lineRule="auto"/>
        <w:rPr>
          <w:rFonts w:ascii="Times New Roman" w:hAnsi="Times New Roman" w:cs="Times New Roman"/>
          <w:b/>
          <w:sz w:val="24"/>
          <w:szCs w:val="24"/>
        </w:rPr>
      </w:pPr>
      <w:proofErr w:type="gramStart"/>
      <w:r w:rsidRPr="00A20C4E">
        <w:rPr>
          <w:rFonts w:ascii="Times New Roman" w:hAnsi="Times New Roman" w:cs="Times New Roman"/>
          <w:b/>
          <w:sz w:val="24"/>
          <w:szCs w:val="24"/>
        </w:rPr>
        <w:t>through</w:t>
      </w:r>
      <w:proofErr w:type="gramEnd"/>
      <w:r w:rsidRPr="00A20C4E">
        <w:rPr>
          <w:rFonts w:ascii="Times New Roman" w:hAnsi="Times New Roman" w:cs="Times New Roman"/>
          <w:b/>
          <w:sz w:val="24"/>
          <w:szCs w:val="24"/>
        </w:rPr>
        <w:t xml:space="preserve"> statistical examination and explanation of four “core” and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b/>
          <w:sz w:val="24"/>
          <w:szCs w:val="24"/>
        </w:rPr>
        <w:t>related</w:t>
      </w:r>
      <w:proofErr w:type="gramEnd"/>
      <w:r w:rsidRPr="00A20C4E">
        <w:rPr>
          <w:rFonts w:ascii="Times New Roman" w:hAnsi="Times New Roman" w:cs="Times New Roman"/>
          <w:b/>
          <w:sz w:val="24"/>
          <w:szCs w:val="24"/>
        </w:rPr>
        <w:t xml:space="preserve"> theories of youth crime</w:t>
      </w: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2.1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Statistical</w:t>
      </w:r>
      <w:proofErr w:type="gramEnd"/>
      <w:r w:rsidRPr="00A20C4E">
        <w:rPr>
          <w:rFonts w:ascii="Times New Roman" w:hAnsi="Times New Roman" w:cs="Times New Roman"/>
          <w:sz w:val="24"/>
          <w:szCs w:val="24"/>
        </w:rPr>
        <w:t xml:space="preserve"> data regarding types of youth crime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2.2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Types</w:t>
      </w:r>
      <w:proofErr w:type="gramEnd"/>
      <w:r w:rsidRPr="00A20C4E">
        <w:rPr>
          <w:rFonts w:ascii="Times New Roman" w:hAnsi="Times New Roman" w:cs="Times New Roman"/>
          <w:sz w:val="24"/>
          <w:szCs w:val="24"/>
        </w:rPr>
        <w:t xml:space="preserve"> of youth crime by gender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2.3 The Emotional Neglect, Cognitive Neglect, Traumatic Violence and Social </w:t>
      </w:r>
    </w:p>
    <w:p w:rsidR="00040B29" w:rsidRPr="00A20C4E" w:rsidRDefault="00A20C4E"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r w:rsidR="00040B29" w:rsidRPr="00A20C4E">
        <w:rPr>
          <w:rFonts w:ascii="Times New Roman" w:hAnsi="Times New Roman" w:cs="Times New Roman"/>
          <w:sz w:val="24"/>
          <w:szCs w:val="24"/>
        </w:rPr>
        <w:t xml:space="preserve">Causation theories of youth crime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2.4 Related theories of youth crime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b/>
          <w:sz w:val="24"/>
          <w:szCs w:val="24"/>
        </w:rPr>
      </w:pPr>
      <w:r w:rsidRPr="00A20C4E">
        <w:rPr>
          <w:rFonts w:ascii="Times New Roman" w:hAnsi="Times New Roman" w:cs="Times New Roman"/>
          <w:b/>
          <w:sz w:val="24"/>
          <w:szCs w:val="24"/>
        </w:rPr>
        <w:t xml:space="preserve"> 3. Describe the relationship between the needs of societal protection and </w:t>
      </w:r>
    </w:p>
    <w:p w:rsidR="00040B29" w:rsidRPr="00A20C4E" w:rsidRDefault="00040B29" w:rsidP="00CD17BA">
      <w:pPr>
        <w:spacing w:after="0" w:line="240" w:lineRule="auto"/>
        <w:rPr>
          <w:rFonts w:ascii="Times New Roman" w:hAnsi="Times New Roman" w:cs="Times New Roman"/>
          <w:b/>
          <w:sz w:val="24"/>
          <w:szCs w:val="24"/>
        </w:rPr>
      </w:pPr>
      <w:proofErr w:type="gramStart"/>
      <w:r w:rsidRPr="00A20C4E">
        <w:rPr>
          <w:rFonts w:ascii="Times New Roman" w:hAnsi="Times New Roman" w:cs="Times New Roman"/>
          <w:b/>
          <w:sz w:val="24"/>
          <w:szCs w:val="24"/>
        </w:rPr>
        <w:t>the</w:t>
      </w:r>
      <w:proofErr w:type="gramEnd"/>
      <w:r w:rsidRPr="00A20C4E">
        <w:rPr>
          <w:rFonts w:ascii="Times New Roman" w:hAnsi="Times New Roman" w:cs="Times New Roman"/>
          <w:b/>
          <w:sz w:val="24"/>
          <w:szCs w:val="24"/>
        </w:rPr>
        <w:t xml:space="preserve"> needs of youthful offenders from the perspective of the Youth </w:t>
      </w:r>
    </w:p>
    <w:p w:rsidR="00040B29" w:rsidRPr="00A20C4E" w:rsidRDefault="00040B29" w:rsidP="00CD17BA">
      <w:pPr>
        <w:spacing w:after="0" w:line="240" w:lineRule="auto"/>
        <w:rPr>
          <w:rFonts w:ascii="Times New Roman" w:hAnsi="Times New Roman" w:cs="Times New Roman"/>
          <w:b/>
          <w:sz w:val="24"/>
          <w:szCs w:val="24"/>
        </w:rPr>
      </w:pPr>
      <w:proofErr w:type="gramStart"/>
      <w:r w:rsidRPr="00A20C4E">
        <w:rPr>
          <w:rFonts w:ascii="Times New Roman" w:hAnsi="Times New Roman" w:cs="Times New Roman"/>
          <w:b/>
          <w:sz w:val="24"/>
          <w:szCs w:val="24"/>
        </w:rPr>
        <w:t>Criminal Justice Act.</w:t>
      </w:r>
      <w:proofErr w:type="gramEnd"/>
      <w:r w:rsidRPr="00A20C4E">
        <w:rPr>
          <w:rFonts w:ascii="Times New Roman" w:hAnsi="Times New Roman" w:cs="Times New Roman"/>
          <w:b/>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3.1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The</w:t>
      </w:r>
      <w:proofErr w:type="gramEnd"/>
      <w:r w:rsidRPr="00A20C4E">
        <w:rPr>
          <w:rFonts w:ascii="Times New Roman" w:hAnsi="Times New Roman" w:cs="Times New Roman"/>
          <w:sz w:val="24"/>
          <w:szCs w:val="24"/>
        </w:rPr>
        <w:t xml:space="preserve"> Youth Criminal Justice Act declaration of principles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3.2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The</w:t>
      </w:r>
      <w:proofErr w:type="gramEnd"/>
      <w:r w:rsidRPr="00A20C4E">
        <w:rPr>
          <w:rFonts w:ascii="Times New Roman" w:hAnsi="Times New Roman" w:cs="Times New Roman"/>
          <w:sz w:val="24"/>
          <w:szCs w:val="24"/>
        </w:rPr>
        <w:t xml:space="preserve"> sentencing purposes and principles of the Youth Criminal Justice Act.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3.3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Identification</w:t>
      </w:r>
      <w:proofErr w:type="gramEnd"/>
      <w:r w:rsidRPr="00A20C4E">
        <w:rPr>
          <w:rFonts w:ascii="Times New Roman" w:hAnsi="Times New Roman" w:cs="Times New Roman"/>
          <w:sz w:val="24"/>
          <w:szCs w:val="24"/>
        </w:rPr>
        <w:t xml:space="preserve"> of the “enhanced” rights of a young person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b/>
          <w:sz w:val="24"/>
          <w:szCs w:val="24"/>
        </w:rPr>
      </w:pPr>
      <w:r w:rsidRPr="00A20C4E">
        <w:rPr>
          <w:rFonts w:ascii="Times New Roman" w:hAnsi="Times New Roman" w:cs="Times New Roman"/>
          <w:sz w:val="24"/>
          <w:szCs w:val="24"/>
        </w:rPr>
        <w:t xml:space="preserve"> </w:t>
      </w:r>
      <w:r w:rsidRPr="00A20C4E">
        <w:rPr>
          <w:rFonts w:ascii="Times New Roman" w:hAnsi="Times New Roman" w:cs="Times New Roman"/>
          <w:b/>
          <w:sz w:val="24"/>
          <w:szCs w:val="24"/>
        </w:rPr>
        <w:t xml:space="preserve">4. Identify the legal accountability of young persons.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roofErr w:type="gramStart"/>
      <w:r w:rsidRPr="00A20C4E">
        <w:rPr>
          <w:rFonts w:ascii="Times New Roman" w:hAnsi="Times New Roman" w:cs="Times New Roman"/>
          <w:sz w:val="24"/>
          <w:szCs w:val="24"/>
        </w:rPr>
        <w:t xml:space="preserve">4.1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Federal</w:t>
      </w:r>
      <w:proofErr w:type="gramEnd"/>
      <w:r w:rsidRPr="00A20C4E">
        <w:rPr>
          <w:rFonts w:ascii="Times New Roman" w:hAnsi="Times New Roman" w:cs="Times New Roman"/>
          <w:sz w:val="24"/>
          <w:szCs w:val="24"/>
        </w:rPr>
        <w:t xml:space="preserve"> and Provincial statute law accountability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4.2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Identify</w:t>
      </w:r>
      <w:proofErr w:type="gramEnd"/>
      <w:r w:rsidRPr="00A20C4E">
        <w:rPr>
          <w:rFonts w:ascii="Times New Roman" w:hAnsi="Times New Roman" w:cs="Times New Roman"/>
          <w:sz w:val="24"/>
          <w:szCs w:val="24"/>
        </w:rPr>
        <w:t xml:space="preserve"> the significance of “Presumptive” offences.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4.3</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Civil</w:t>
      </w:r>
      <w:proofErr w:type="gramEnd"/>
      <w:r w:rsidRPr="00A20C4E">
        <w:rPr>
          <w:rFonts w:ascii="Times New Roman" w:hAnsi="Times New Roman" w:cs="Times New Roman"/>
          <w:sz w:val="24"/>
          <w:szCs w:val="24"/>
        </w:rPr>
        <w:t xml:space="preserve"> law accountability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4.4</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Parental</w:t>
      </w:r>
      <w:proofErr w:type="gramEnd"/>
      <w:r w:rsidRPr="00A20C4E">
        <w:rPr>
          <w:rFonts w:ascii="Times New Roman" w:hAnsi="Times New Roman" w:cs="Times New Roman"/>
          <w:sz w:val="24"/>
          <w:szCs w:val="24"/>
        </w:rPr>
        <w:t xml:space="preserve"> responsibility </w:t>
      </w:r>
    </w:p>
    <w:p w:rsidR="00384EB4" w:rsidRPr="00A20C4E" w:rsidRDefault="00040B29" w:rsidP="00CD17BA">
      <w:pPr>
        <w:spacing w:after="0" w:line="240" w:lineRule="auto"/>
        <w:rPr>
          <w:rFonts w:ascii="Times New Roman" w:hAnsi="Times New Roman" w:cs="Times New Roman"/>
          <w:b/>
          <w:sz w:val="24"/>
          <w:szCs w:val="24"/>
        </w:rPr>
      </w:pPr>
      <w:r w:rsidRPr="00A20C4E">
        <w:rPr>
          <w:rFonts w:ascii="Times New Roman" w:hAnsi="Times New Roman" w:cs="Times New Roman"/>
          <w:sz w:val="24"/>
          <w:szCs w:val="24"/>
        </w:rPr>
        <w:t xml:space="preserve"> </w:t>
      </w:r>
      <w:r w:rsidRPr="00A20C4E">
        <w:rPr>
          <w:rFonts w:ascii="Times New Roman" w:hAnsi="Times New Roman" w:cs="Times New Roman"/>
          <w:b/>
          <w:sz w:val="24"/>
          <w:szCs w:val="24"/>
        </w:rPr>
        <w:t xml:space="preserve"> 5. Explain proper police procedures relating to young offenders</w:t>
      </w:r>
    </w:p>
    <w:p w:rsidR="00040B29" w:rsidRDefault="00040B29" w:rsidP="00CD17BA">
      <w:pPr>
        <w:spacing w:after="0" w:line="240" w:lineRule="auto"/>
        <w:rPr>
          <w:rFonts w:ascii="Times New Roman" w:hAnsi="Times New Roman" w:cs="Times New Roman"/>
          <w:sz w:val="24"/>
          <w:szCs w:val="24"/>
        </w:rPr>
      </w:pPr>
    </w:p>
    <w:p w:rsidR="00431EF1" w:rsidRDefault="00431EF1" w:rsidP="00CD17BA">
      <w:pPr>
        <w:spacing w:after="0" w:line="240" w:lineRule="auto"/>
        <w:rPr>
          <w:rFonts w:ascii="Times New Roman" w:hAnsi="Times New Roman" w:cs="Times New Roman"/>
          <w:sz w:val="24"/>
          <w:szCs w:val="24"/>
        </w:rPr>
      </w:pPr>
    </w:p>
    <w:p w:rsidR="00431EF1" w:rsidRPr="00A20C4E" w:rsidRDefault="00431EF1" w:rsidP="00CD17BA">
      <w:pPr>
        <w:spacing w:after="0" w:line="240" w:lineRule="auto"/>
        <w:rPr>
          <w:rFonts w:ascii="Times New Roman" w:hAnsi="Times New Roman" w:cs="Times New Roman"/>
          <w:sz w:val="24"/>
          <w:szCs w:val="24"/>
        </w:rPr>
      </w:pP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5.1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Arrest</w:t>
      </w:r>
      <w:proofErr w:type="gramEnd"/>
      <w:r w:rsidRPr="00A20C4E">
        <w:rPr>
          <w:rFonts w:ascii="Times New Roman" w:hAnsi="Times New Roman" w:cs="Times New Roman"/>
          <w:sz w:val="24"/>
          <w:szCs w:val="24"/>
        </w:rPr>
        <w:t xml:space="preserve">, warnings, cautions and referrals.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5.2</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Identify</w:t>
      </w:r>
      <w:proofErr w:type="gramEnd"/>
      <w:r w:rsidRPr="00A20C4E">
        <w:rPr>
          <w:rFonts w:ascii="Times New Roman" w:hAnsi="Times New Roman" w:cs="Times New Roman"/>
          <w:sz w:val="24"/>
          <w:szCs w:val="24"/>
        </w:rPr>
        <w:t xml:space="preserve"> the age limitations defining “young persons”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5.3</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Enhancing</w:t>
      </w:r>
      <w:proofErr w:type="gramEnd"/>
      <w:r w:rsidRPr="00A20C4E">
        <w:rPr>
          <w:rFonts w:ascii="Times New Roman" w:hAnsi="Times New Roman" w:cs="Times New Roman"/>
          <w:sz w:val="24"/>
          <w:szCs w:val="24"/>
        </w:rPr>
        <w:t xml:space="preserve"> the admissibility of statements given by young offenders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5.4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Notification</w:t>
      </w:r>
      <w:proofErr w:type="gramEnd"/>
      <w:r w:rsidRPr="00A20C4E">
        <w:rPr>
          <w:rFonts w:ascii="Times New Roman" w:hAnsi="Times New Roman" w:cs="Times New Roman"/>
          <w:sz w:val="24"/>
          <w:szCs w:val="24"/>
        </w:rPr>
        <w:t xml:space="preserve"> of parents – Federal Legislation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5.5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Notification</w:t>
      </w:r>
      <w:proofErr w:type="gramEnd"/>
      <w:r w:rsidRPr="00A20C4E">
        <w:rPr>
          <w:rFonts w:ascii="Times New Roman" w:hAnsi="Times New Roman" w:cs="Times New Roman"/>
          <w:sz w:val="24"/>
          <w:szCs w:val="24"/>
        </w:rPr>
        <w:t xml:space="preserve"> of parents – Provincial Legislation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5.6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Release</w:t>
      </w:r>
      <w:proofErr w:type="gramEnd"/>
      <w:r w:rsidRPr="00A20C4E">
        <w:rPr>
          <w:rFonts w:ascii="Times New Roman" w:hAnsi="Times New Roman" w:cs="Times New Roman"/>
          <w:sz w:val="24"/>
          <w:szCs w:val="24"/>
        </w:rPr>
        <w:t xml:space="preserve"> or detention – Federal Legislation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5.7</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Release</w:t>
      </w:r>
      <w:proofErr w:type="gramEnd"/>
      <w:r w:rsidRPr="00A20C4E">
        <w:rPr>
          <w:rFonts w:ascii="Times New Roman" w:hAnsi="Times New Roman" w:cs="Times New Roman"/>
          <w:sz w:val="24"/>
          <w:szCs w:val="24"/>
        </w:rPr>
        <w:t xml:space="preserve"> or detention – Provincial Legislation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5.8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Release</w:t>
      </w:r>
      <w:proofErr w:type="gramEnd"/>
      <w:r w:rsidRPr="00A20C4E">
        <w:rPr>
          <w:rFonts w:ascii="Times New Roman" w:hAnsi="Times New Roman" w:cs="Times New Roman"/>
          <w:sz w:val="24"/>
          <w:szCs w:val="24"/>
        </w:rPr>
        <w:t xml:space="preserve"> of documentation – Federal Legislation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5.9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Release</w:t>
      </w:r>
      <w:proofErr w:type="gramEnd"/>
      <w:r w:rsidRPr="00A20C4E">
        <w:rPr>
          <w:rFonts w:ascii="Times New Roman" w:hAnsi="Times New Roman" w:cs="Times New Roman"/>
          <w:sz w:val="24"/>
          <w:szCs w:val="24"/>
        </w:rPr>
        <w:t xml:space="preserve"> of documentation – Provincial Legislation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5.10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Circumstances</w:t>
      </w:r>
      <w:proofErr w:type="gramEnd"/>
      <w:r w:rsidRPr="00A20C4E">
        <w:rPr>
          <w:rFonts w:ascii="Times New Roman" w:hAnsi="Times New Roman" w:cs="Times New Roman"/>
          <w:sz w:val="24"/>
          <w:szCs w:val="24"/>
        </w:rPr>
        <w:t xml:space="preserve"> in which a young offender must be brought before a justice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5.11</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Conditions</w:t>
      </w:r>
      <w:proofErr w:type="gramEnd"/>
      <w:r w:rsidRPr="00A20C4E">
        <w:rPr>
          <w:rFonts w:ascii="Times New Roman" w:hAnsi="Times New Roman" w:cs="Times New Roman"/>
          <w:sz w:val="24"/>
          <w:szCs w:val="24"/>
        </w:rPr>
        <w:t xml:space="preserve"> for pre-trial detention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5.12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The</w:t>
      </w:r>
      <w:proofErr w:type="gramEnd"/>
      <w:r w:rsidRPr="00A20C4E">
        <w:rPr>
          <w:rFonts w:ascii="Times New Roman" w:hAnsi="Times New Roman" w:cs="Times New Roman"/>
          <w:sz w:val="24"/>
          <w:szCs w:val="24"/>
        </w:rPr>
        <w:t xml:space="preserve"> Child and Family Services Act of Ontario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b/>
          <w:sz w:val="24"/>
          <w:szCs w:val="24"/>
        </w:rPr>
      </w:pPr>
      <w:r w:rsidRPr="00A20C4E">
        <w:rPr>
          <w:rFonts w:ascii="Times New Roman" w:hAnsi="Times New Roman" w:cs="Times New Roman"/>
          <w:b/>
          <w:sz w:val="24"/>
          <w:szCs w:val="24"/>
        </w:rPr>
        <w:t xml:space="preserve"> 6. Describe the young offender court process.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6.1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The</w:t>
      </w:r>
      <w:proofErr w:type="gramEnd"/>
      <w:r w:rsidRPr="00A20C4E">
        <w:rPr>
          <w:rFonts w:ascii="Times New Roman" w:hAnsi="Times New Roman" w:cs="Times New Roman"/>
          <w:sz w:val="24"/>
          <w:szCs w:val="24"/>
        </w:rPr>
        <w:t xml:space="preserve"> authority and jurisdiction of a youth court judge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6.2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Parties</w:t>
      </w:r>
      <w:proofErr w:type="gramEnd"/>
      <w:r w:rsidRPr="00A20C4E">
        <w:rPr>
          <w:rFonts w:ascii="Times New Roman" w:hAnsi="Times New Roman" w:cs="Times New Roman"/>
          <w:sz w:val="24"/>
          <w:szCs w:val="24"/>
        </w:rPr>
        <w:t xml:space="preserve"> that may be involved in the trial process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6.3</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Provisions</w:t>
      </w:r>
      <w:proofErr w:type="gramEnd"/>
      <w:r w:rsidRPr="00A20C4E">
        <w:rPr>
          <w:rFonts w:ascii="Times New Roman" w:hAnsi="Times New Roman" w:cs="Times New Roman"/>
          <w:sz w:val="24"/>
          <w:szCs w:val="24"/>
        </w:rPr>
        <w:t xml:space="preserve"> addressing the privacy of the young offender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6.4</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 xml:space="preserve"> Presumptive</w:t>
      </w:r>
      <w:proofErr w:type="gramEnd"/>
      <w:r w:rsidRPr="00A20C4E">
        <w:rPr>
          <w:rFonts w:ascii="Times New Roman" w:hAnsi="Times New Roman" w:cs="Times New Roman"/>
          <w:sz w:val="24"/>
          <w:szCs w:val="24"/>
        </w:rPr>
        <w:t xml:space="preserve"> offences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b/>
          <w:sz w:val="24"/>
          <w:szCs w:val="24"/>
        </w:rPr>
      </w:pPr>
      <w:r w:rsidRPr="00A20C4E">
        <w:rPr>
          <w:rFonts w:ascii="Times New Roman" w:hAnsi="Times New Roman" w:cs="Times New Roman"/>
          <w:sz w:val="24"/>
          <w:szCs w:val="24"/>
        </w:rPr>
        <w:t xml:space="preserve"> </w:t>
      </w:r>
      <w:r w:rsidRPr="00A20C4E">
        <w:rPr>
          <w:rFonts w:ascii="Times New Roman" w:hAnsi="Times New Roman" w:cs="Times New Roman"/>
          <w:b/>
          <w:sz w:val="24"/>
          <w:szCs w:val="24"/>
        </w:rPr>
        <w:t xml:space="preserve">7. Identify and explain dispositions available to the youth court.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7.1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Pre</w:t>
      </w:r>
      <w:proofErr w:type="gramEnd"/>
      <w:r w:rsidRPr="00A20C4E">
        <w:rPr>
          <w:rFonts w:ascii="Times New Roman" w:hAnsi="Times New Roman" w:cs="Times New Roman"/>
          <w:sz w:val="24"/>
          <w:szCs w:val="24"/>
        </w:rPr>
        <w:t xml:space="preserve">-sentencing conferences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7.2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Reprimand</w:t>
      </w:r>
      <w:proofErr w:type="gramEnd"/>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7.3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Absolute</w:t>
      </w:r>
      <w:proofErr w:type="gramEnd"/>
      <w:r w:rsidRPr="00A20C4E">
        <w:rPr>
          <w:rFonts w:ascii="Times New Roman" w:hAnsi="Times New Roman" w:cs="Times New Roman"/>
          <w:sz w:val="24"/>
          <w:szCs w:val="24"/>
        </w:rPr>
        <w:t xml:space="preserve"> discharge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7.4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Conditional</w:t>
      </w:r>
      <w:proofErr w:type="gramEnd"/>
      <w:r w:rsidRPr="00A20C4E">
        <w:rPr>
          <w:rFonts w:ascii="Times New Roman" w:hAnsi="Times New Roman" w:cs="Times New Roman"/>
          <w:sz w:val="24"/>
          <w:szCs w:val="24"/>
        </w:rPr>
        <w:t xml:space="preserve"> discharge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7.5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Fines</w:t>
      </w:r>
      <w:proofErr w:type="gramEnd"/>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7.6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Compensation</w:t>
      </w:r>
      <w:proofErr w:type="gramEnd"/>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7.7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Restitution</w:t>
      </w:r>
      <w:proofErr w:type="gramEnd"/>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7.8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Community</w:t>
      </w:r>
      <w:proofErr w:type="gramEnd"/>
      <w:r w:rsidRPr="00A20C4E">
        <w:rPr>
          <w:rFonts w:ascii="Times New Roman" w:hAnsi="Times New Roman" w:cs="Times New Roman"/>
          <w:sz w:val="24"/>
          <w:szCs w:val="24"/>
        </w:rPr>
        <w:t xml:space="preserve"> Service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 xml:space="preserve">7.9 </w:t>
      </w:r>
      <w:r w:rsidR="00A20C4E" w:rsidRPr="00A20C4E">
        <w:rPr>
          <w:rFonts w:ascii="Times New Roman" w:hAnsi="Times New Roman" w:cs="Times New Roman"/>
          <w:sz w:val="24"/>
          <w:szCs w:val="24"/>
        </w:rPr>
        <w:t xml:space="preserve"> </w:t>
      </w:r>
      <w:r w:rsidRPr="00A20C4E">
        <w:rPr>
          <w:rFonts w:ascii="Times New Roman" w:hAnsi="Times New Roman" w:cs="Times New Roman"/>
          <w:sz w:val="24"/>
          <w:szCs w:val="24"/>
        </w:rPr>
        <w:t>Open</w:t>
      </w:r>
      <w:proofErr w:type="gramEnd"/>
      <w:r w:rsidRPr="00A20C4E">
        <w:rPr>
          <w:rFonts w:ascii="Times New Roman" w:hAnsi="Times New Roman" w:cs="Times New Roman"/>
          <w:sz w:val="24"/>
          <w:szCs w:val="24"/>
        </w:rPr>
        <w:t xml:space="preserve"> and secure custody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b/>
          <w:sz w:val="24"/>
          <w:szCs w:val="24"/>
        </w:rPr>
      </w:pPr>
      <w:r w:rsidRPr="00A20C4E">
        <w:rPr>
          <w:rFonts w:ascii="Times New Roman" w:hAnsi="Times New Roman" w:cs="Times New Roman"/>
          <w:b/>
          <w:sz w:val="24"/>
          <w:szCs w:val="24"/>
        </w:rPr>
        <w:t xml:space="preserve">IV. REQUIRED RESOURCES/TEXTS/MATERIALS: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 </w:t>
      </w:r>
    </w:p>
    <w:p w:rsidR="00040B29" w:rsidRPr="00A20C4E" w:rsidRDefault="00040B29" w:rsidP="00CD17BA">
      <w:pPr>
        <w:spacing w:after="0" w:line="240" w:lineRule="auto"/>
        <w:rPr>
          <w:rFonts w:ascii="Times New Roman" w:hAnsi="Times New Roman" w:cs="Times New Roman"/>
          <w:sz w:val="24"/>
          <w:szCs w:val="24"/>
        </w:rPr>
      </w:pPr>
      <w:proofErr w:type="gramStart"/>
      <w:r w:rsidRPr="00A20C4E">
        <w:rPr>
          <w:rFonts w:ascii="Times New Roman" w:hAnsi="Times New Roman" w:cs="Times New Roman"/>
          <w:sz w:val="24"/>
          <w:szCs w:val="24"/>
        </w:rPr>
        <w:t>Criminal Code of Canada 2012 or 2013 edition.</w:t>
      </w:r>
      <w:proofErr w:type="gramEnd"/>
      <w:r w:rsidRPr="00A20C4E">
        <w:rPr>
          <w:rFonts w:ascii="Times New Roman" w:hAnsi="Times New Roman" w:cs="Times New Roman"/>
          <w:sz w:val="24"/>
          <w:szCs w:val="24"/>
        </w:rPr>
        <w:t xml:space="preserve"> (Martin’s)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Provincial Offences Act of Ontario </w:t>
      </w:r>
    </w:p>
    <w:p w:rsidR="00040B29" w:rsidRPr="00A20C4E" w:rsidRDefault="00040B29" w:rsidP="00CD17BA">
      <w:pPr>
        <w:spacing w:after="0" w:line="240" w:lineRule="auto"/>
        <w:rPr>
          <w:rFonts w:ascii="Times New Roman" w:hAnsi="Times New Roman" w:cs="Times New Roman"/>
          <w:sz w:val="24"/>
          <w:szCs w:val="24"/>
        </w:rPr>
      </w:pPr>
      <w:r w:rsidRPr="00A20C4E">
        <w:rPr>
          <w:rFonts w:ascii="Times New Roman" w:hAnsi="Times New Roman" w:cs="Times New Roman"/>
          <w:sz w:val="24"/>
          <w:szCs w:val="24"/>
        </w:rPr>
        <w:t xml:space="preserve">Child and Family Services Act of Ontario </w:t>
      </w:r>
      <w:r w:rsidRPr="00A20C4E">
        <w:rPr>
          <w:rFonts w:ascii="Times New Roman" w:hAnsi="Times New Roman" w:cs="Times New Roman"/>
          <w:sz w:val="24"/>
          <w:szCs w:val="24"/>
        </w:rPr>
        <w:cr/>
      </w:r>
    </w:p>
    <w:p w:rsidR="00040B29" w:rsidRPr="00A20C4E" w:rsidRDefault="00040B29" w:rsidP="00CD17BA">
      <w:pPr>
        <w:spacing w:after="0" w:line="240" w:lineRule="auto"/>
        <w:rPr>
          <w:rFonts w:ascii="Times New Roman" w:hAnsi="Times New Roman" w:cs="Times New Roman"/>
          <w:sz w:val="24"/>
          <w:szCs w:val="24"/>
        </w:rPr>
      </w:pPr>
    </w:p>
    <w:p w:rsidR="00040B29" w:rsidRPr="00A20C4E" w:rsidRDefault="00040B29" w:rsidP="00CD17BA">
      <w:pPr>
        <w:spacing w:after="0" w:line="240" w:lineRule="auto"/>
        <w:rPr>
          <w:rFonts w:ascii="Times New Roman" w:hAnsi="Times New Roman" w:cs="Times New Roman"/>
          <w:sz w:val="24"/>
          <w:szCs w:val="24"/>
        </w:rPr>
      </w:pPr>
    </w:p>
    <w:p w:rsidR="00040B29" w:rsidRPr="00A20C4E" w:rsidRDefault="00040B29" w:rsidP="00CD17BA">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8181"/>
      </w:tblGrid>
      <w:tr w:rsidR="00A20C4E" w:rsidRPr="00A20C4E" w:rsidTr="00307C72">
        <w:trPr>
          <w:trHeight w:val="5954"/>
        </w:trPr>
        <w:tc>
          <w:tcPr>
            <w:tcW w:w="674" w:type="dxa"/>
            <w:tcBorders>
              <w:top w:val="nil"/>
              <w:left w:val="nil"/>
              <w:bottom w:val="nil"/>
              <w:right w:val="nil"/>
            </w:tcBorders>
          </w:tcPr>
          <w:p w:rsidR="00A20C4E" w:rsidRPr="00A20C4E" w:rsidRDefault="00A20C4E" w:rsidP="004B6DA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Times New Roman" w:eastAsia="Calibri" w:hAnsi="Times New Roman" w:cs="Times New Roman"/>
                <w:b/>
                <w:bCs/>
                <w:iCs/>
                <w:sz w:val="24"/>
                <w:szCs w:val="24"/>
              </w:rPr>
            </w:pPr>
            <w:r w:rsidRPr="00A20C4E">
              <w:rPr>
                <w:rFonts w:ascii="Times New Roman" w:eastAsia="Calibri" w:hAnsi="Times New Roman" w:cs="Times New Roman"/>
                <w:b/>
                <w:bCs/>
                <w:iCs/>
                <w:sz w:val="24"/>
                <w:szCs w:val="24"/>
              </w:rPr>
              <w:lastRenderedPageBreak/>
              <w:t>V.</w:t>
            </w:r>
          </w:p>
        </w:tc>
        <w:tc>
          <w:tcPr>
            <w:tcW w:w="8181" w:type="dxa"/>
            <w:tcBorders>
              <w:top w:val="nil"/>
              <w:left w:val="nil"/>
              <w:bottom w:val="nil"/>
              <w:right w:val="nil"/>
            </w:tcBorders>
          </w:tcPr>
          <w:p w:rsidR="00A20C4E" w:rsidRPr="00A20C4E" w:rsidRDefault="00A20C4E" w:rsidP="004B6DA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Times New Roman" w:eastAsia="Calibri" w:hAnsi="Times New Roman" w:cs="Times New Roman"/>
                <w:b/>
                <w:bCs/>
                <w:iCs/>
                <w:sz w:val="24"/>
                <w:szCs w:val="24"/>
              </w:rPr>
            </w:pPr>
            <w:r w:rsidRPr="00A20C4E">
              <w:rPr>
                <w:rFonts w:ascii="Times New Roman" w:eastAsia="Calibri" w:hAnsi="Times New Roman" w:cs="Times New Roman"/>
                <w:b/>
                <w:bCs/>
                <w:iCs/>
                <w:sz w:val="24"/>
                <w:szCs w:val="24"/>
              </w:rPr>
              <w:t>EVALUATION PROCESS/GRADING SYSTEM:</w:t>
            </w:r>
          </w:p>
          <w:p w:rsidR="00A20C4E" w:rsidRPr="00A20C4E" w:rsidRDefault="00A20C4E" w:rsidP="004B6DAC">
            <w:pPr>
              <w:rPr>
                <w:rFonts w:ascii="Times New Roman" w:eastAsia="Calibri" w:hAnsi="Times New Roman" w:cs="Times New Roman"/>
                <w:sz w:val="24"/>
                <w:szCs w:val="24"/>
              </w:rPr>
            </w:pPr>
            <w:r w:rsidRPr="00A20C4E">
              <w:rPr>
                <w:rFonts w:ascii="Times New Roman" w:eastAsia="Calibri" w:hAnsi="Times New Roman" w:cs="Times New Roman"/>
                <w:sz w:val="24"/>
                <w:szCs w:val="24"/>
              </w:rPr>
              <w:t xml:space="preserve">Mid-term Exam        </w:t>
            </w:r>
            <w:r w:rsidRPr="00A20C4E">
              <w:rPr>
                <w:rFonts w:ascii="Times New Roman" w:hAnsi="Times New Roman" w:cs="Times New Roman"/>
                <w:sz w:val="24"/>
                <w:szCs w:val="24"/>
              </w:rPr>
              <w:t>3</w:t>
            </w:r>
            <w:r w:rsidRPr="00A20C4E">
              <w:rPr>
                <w:rFonts w:ascii="Times New Roman" w:eastAsia="Calibri" w:hAnsi="Times New Roman" w:cs="Times New Roman"/>
                <w:sz w:val="24"/>
                <w:szCs w:val="24"/>
              </w:rPr>
              <w:t>0%</w:t>
            </w:r>
          </w:p>
          <w:p w:rsidR="00A20C4E" w:rsidRPr="00A20C4E" w:rsidRDefault="00A20C4E" w:rsidP="004B6DAC">
            <w:pPr>
              <w:rPr>
                <w:rFonts w:ascii="Times New Roman" w:eastAsia="Calibri" w:hAnsi="Times New Roman" w:cs="Times New Roman"/>
                <w:sz w:val="24"/>
                <w:szCs w:val="24"/>
              </w:rPr>
            </w:pPr>
            <w:r w:rsidRPr="00A20C4E">
              <w:rPr>
                <w:rFonts w:ascii="Times New Roman" w:eastAsia="Calibri" w:hAnsi="Times New Roman" w:cs="Times New Roman"/>
                <w:sz w:val="24"/>
                <w:szCs w:val="24"/>
              </w:rPr>
              <w:t xml:space="preserve">Final Exam </w:t>
            </w:r>
            <w:r w:rsidRPr="00A20C4E">
              <w:rPr>
                <w:rFonts w:ascii="Times New Roman" w:hAnsi="Times New Roman" w:cs="Times New Roman"/>
                <w:sz w:val="24"/>
                <w:szCs w:val="24"/>
              </w:rPr>
              <w:t xml:space="preserve">              30</w:t>
            </w:r>
            <w:r w:rsidRPr="00A20C4E">
              <w:rPr>
                <w:rFonts w:ascii="Times New Roman" w:eastAsia="Calibri" w:hAnsi="Times New Roman" w:cs="Times New Roman"/>
                <w:sz w:val="24"/>
                <w:szCs w:val="24"/>
              </w:rPr>
              <w:t>%</w:t>
            </w:r>
          </w:p>
          <w:p w:rsidR="00A20C4E" w:rsidRPr="00A20C4E" w:rsidRDefault="00A20C4E" w:rsidP="004B6DAC">
            <w:pPr>
              <w:rPr>
                <w:rFonts w:ascii="Times New Roman" w:eastAsia="Calibri" w:hAnsi="Times New Roman" w:cs="Times New Roman"/>
                <w:sz w:val="24"/>
                <w:szCs w:val="24"/>
              </w:rPr>
            </w:pPr>
            <w:r w:rsidRPr="00A20C4E">
              <w:rPr>
                <w:rFonts w:ascii="Times New Roman" w:hAnsi="Times New Roman" w:cs="Times New Roman"/>
                <w:sz w:val="24"/>
                <w:szCs w:val="24"/>
              </w:rPr>
              <w:t>Assignments/Quizzes 4</w:t>
            </w:r>
            <w:r>
              <w:rPr>
                <w:rFonts w:ascii="Times New Roman" w:hAnsi="Times New Roman" w:cs="Times New Roman"/>
                <w:sz w:val="24"/>
                <w:szCs w:val="24"/>
              </w:rPr>
              <w:t>x10%  4</w:t>
            </w:r>
            <w:r w:rsidRPr="00A20C4E">
              <w:rPr>
                <w:rFonts w:ascii="Times New Roman" w:eastAsia="Calibri" w:hAnsi="Times New Roman" w:cs="Times New Roman"/>
                <w:sz w:val="24"/>
                <w:szCs w:val="24"/>
              </w:rPr>
              <w:t>0%</w:t>
            </w:r>
          </w:p>
          <w:p w:rsidR="00A20C4E" w:rsidRPr="00A20C4E" w:rsidRDefault="00A20C4E" w:rsidP="004B6DA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Times New Roman" w:eastAsia="Calibri" w:hAnsi="Times New Roman" w:cs="Times New Roman"/>
                <w:iCs/>
                <w:sz w:val="24"/>
                <w:szCs w:val="24"/>
              </w:rPr>
            </w:pPr>
            <w:r w:rsidRPr="00A20C4E">
              <w:rPr>
                <w:rFonts w:ascii="Times New Roman" w:hAnsi="Times New Roman" w:cs="Times New Roman"/>
                <w:iCs/>
                <w:sz w:val="24"/>
                <w:szCs w:val="24"/>
              </w:rPr>
              <w:t>The evaluation process is subject to change.</w:t>
            </w:r>
          </w:p>
          <w:p w:rsidR="00A20C4E" w:rsidRPr="00A20C4E" w:rsidRDefault="00A20C4E" w:rsidP="004B6DA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Times New Roman" w:eastAsia="Calibri" w:hAnsi="Times New Roman" w:cs="Times New Roman"/>
                <w:b/>
                <w:bCs/>
                <w:sz w:val="24"/>
                <w:szCs w:val="24"/>
                <w:u w:val="single"/>
              </w:rPr>
            </w:pPr>
            <w:r w:rsidRPr="00A20C4E">
              <w:rPr>
                <w:rFonts w:ascii="Times New Roman" w:eastAsia="Calibri" w:hAnsi="Times New Roman" w:cs="Times New Roman"/>
                <w:b/>
                <w:bCs/>
                <w:sz w:val="24"/>
                <w:szCs w:val="24"/>
                <w:u w:val="single"/>
              </w:rPr>
              <w:t>RE-Writes and Exams</w:t>
            </w:r>
          </w:p>
          <w:p w:rsidR="00A20C4E" w:rsidRPr="00A20C4E" w:rsidRDefault="00A20C4E" w:rsidP="004B6DA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Times New Roman" w:eastAsia="Calibri" w:hAnsi="Times New Roman" w:cs="Times New Roman"/>
                <w:b/>
                <w:bCs/>
                <w:sz w:val="24"/>
                <w:szCs w:val="24"/>
              </w:rPr>
            </w:pPr>
            <w:r w:rsidRPr="00A20C4E">
              <w:rPr>
                <w:rFonts w:ascii="Times New Roman" w:eastAsia="Calibri" w:hAnsi="Times New Roman" w:cs="Times New Roman"/>
                <w:b/>
                <w:bCs/>
                <w:sz w:val="24"/>
                <w:szCs w:val="24"/>
              </w:rPr>
              <w:t>Re-write of a test or exam is not permitted.</w:t>
            </w:r>
          </w:p>
          <w:p w:rsidR="00A20C4E" w:rsidRPr="00A20C4E" w:rsidRDefault="00A20C4E" w:rsidP="004B6DA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rPr>
                <w:rFonts w:ascii="Times New Roman" w:eastAsia="Calibri" w:hAnsi="Times New Roman" w:cs="Times New Roman"/>
                <w:b/>
                <w:bCs/>
                <w:sz w:val="24"/>
                <w:szCs w:val="24"/>
              </w:rPr>
            </w:pPr>
            <w:r w:rsidRPr="00A20C4E">
              <w:rPr>
                <w:rFonts w:ascii="Times New Roman" w:eastAsia="Calibri" w:hAnsi="Times New Roman" w:cs="Times New Roman"/>
                <w:b/>
                <w:bCs/>
                <w:sz w:val="24"/>
                <w:szCs w:val="24"/>
              </w:rPr>
              <w:t>All assignments must be typed, double spaced with a cover page.</w:t>
            </w:r>
          </w:p>
          <w:p w:rsidR="00A20C4E" w:rsidRPr="00307C72" w:rsidRDefault="00A20C4E" w:rsidP="004B6DA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Calibri" w:hAnsi="Times New Roman" w:cs="Times New Roman"/>
                <w:b/>
                <w:bCs/>
                <w:sz w:val="24"/>
                <w:szCs w:val="24"/>
              </w:rPr>
            </w:pPr>
            <w:r w:rsidRPr="00A20C4E">
              <w:rPr>
                <w:rFonts w:ascii="Times New Roman" w:eastAsia="Calibri" w:hAnsi="Times New Roman" w:cs="Times New Roman"/>
                <w:b/>
                <w:bCs/>
                <w:sz w:val="24"/>
                <w:szCs w:val="24"/>
              </w:rPr>
              <w:t>Failure to notify the Professor of an absence prior to the test or exam will result in a “zero” grade being assigned.  Students may be required to produce a Doctor’s note.</w:t>
            </w:r>
          </w:p>
        </w:tc>
      </w:tr>
    </w:tbl>
    <w:p w:rsidR="00431EF1" w:rsidRDefault="00431EF1"/>
    <w:tbl>
      <w:tblPr>
        <w:tblW w:w="0" w:type="auto"/>
        <w:tblLayout w:type="fixed"/>
        <w:tblLook w:val="0000" w:firstRow="0" w:lastRow="0" w:firstColumn="0" w:lastColumn="0" w:noHBand="0" w:noVBand="0"/>
      </w:tblPr>
      <w:tblGrid>
        <w:gridCol w:w="1701"/>
        <w:gridCol w:w="6687"/>
        <w:gridCol w:w="9"/>
      </w:tblGrid>
      <w:tr w:rsidR="00307C72" w:rsidRPr="005C70B7" w:rsidTr="00307C72">
        <w:trPr>
          <w:cantSplit/>
        </w:trPr>
        <w:tc>
          <w:tcPr>
            <w:tcW w:w="8397" w:type="dxa"/>
            <w:gridSpan w:val="3"/>
            <w:tcBorders>
              <w:top w:val="nil"/>
              <w:left w:val="nil"/>
              <w:bottom w:val="nil"/>
              <w:right w:val="nil"/>
            </w:tcBorders>
          </w:tcPr>
          <w:p w:rsidR="00307C72"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The following semester grades will be assigned to students:</w:t>
            </w:r>
          </w:p>
          <w:p w:rsidR="00431EF1" w:rsidRPr="005C70B7" w:rsidRDefault="00431EF1" w:rsidP="004B6DAC">
            <w:pPr>
              <w:autoSpaceDE w:val="0"/>
              <w:autoSpaceDN w:val="0"/>
              <w:spacing w:after="0" w:line="240" w:lineRule="auto"/>
              <w:rPr>
                <w:rFonts w:ascii="Times New Roman" w:eastAsia="Times New Roman" w:hAnsi="Times New Roman" w:cs="Times New Roman"/>
                <w:sz w:val="24"/>
                <w:szCs w:val="24"/>
              </w:rPr>
            </w:pP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7D5540">
            <w:pPr>
              <w:autoSpaceDE w:val="0"/>
              <w:autoSpaceDN w:val="0"/>
              <w:spacing w:after="0" w:line="240" w:lineRule="auto"/>
              <w:rPr>
                <w:rFonts w:ascii="Times New Roman" w:eastAsia="Times New Roman" w:hAnsi="Times New Roman" w:cs="Times New Roman"/>
                <w:sz w:val="24"/>
                <w:szCs w:val="24"/>
                <w:u w:val="single"/>
              </w:rPr>
            </w:pPr>
            <w:r w:rsidRPr="005C70B7">
              <w:rPr>
                <w:rFonts w:ascii="Times New Roman" w:eastAsia="Times New Roman" w:hAnsi="Times New Roman" w:cs="Times New Roman"/>
                <w:sz w:val="24"/>
                <w:szCs w:val="24"/>
                <w:u w:val="single"/>
              </w:rPr>
              <w:t>Grade</w:t>
            </w:r>
          </w:p>
        </w:tc>
        <w:tc>
          <w:tcPr>
            <w:tcW w:w="6687" w:type="dxa"/>
            <w:tcBorders>
              <w:top w:val="nil"/>
              <w:left w:val="nil"/>
              <w:bottom w:val="nil"/>
              <w:right w:val="nil"/>
            </w:tcBorders>
          </w:tcPr>
          <w:p w:rsidR="00307C72" w:rsidRPr="007D5540" w:rsidRDefault="007D5540" w:rsidP="007D5540">
            <w:pPr>
              <w:autoSpaceDE w:val="0"/>
              <w:autoSpaceDN w:val="0"/>
              <w:spacing w:after="0" w:line="240" w:lineRule="auto"/>
              <w:rPr>
                <w:rFonts w:ascii="Times New Roman" w:eastAsia="Times New Roman" w:hAnsi="Times New Roman" w:cs="Times New Roman"/>
                <w:sz w:val="24"/>
                <w:szCs w:val="24"/>
                <w:u w:val="single"/>
              </w:rPr>
            </w:pPr>
            <w:r w:rsidRPr="007D5540">
              <w:rPr>
                <w:rFonts w:ascii="Times New Roman" w:eastAsia="Times New Roman" w:hAnsi="Times New Roman" w:cs="Times New Roman"/>
                <w:sz w:val="24"/>
                <w:szCs w:val="24"/>
              </w:rPr>
              <w:t xml:space="preserve">                            </w:t>
            </w:r>
            <w:r w:rsidR="00307C72" w:rsidRPr="007D5540">
              <w:rPr>
                <w:rFonts w:ascii="Times New Roman" w:eastAsia="Times New Roman" w:hAnsi="Times New Roman" w:cs="Times New Roman"/>
                <w:sz w:val="24"/>
                <w:szCs w:val="24"/>
                <w:u w:val="single"/>
              </w:rPr>
              <w:t>Definition</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A+</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90 - 100%</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A</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80 - 89%</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B</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70 - 79%</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C</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60 - 69%</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D</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50 -59%</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F (Fail)</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jc w:val="center"/>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49% and below</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CR (Credit)</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Credit for diploma requirements has been awarded.</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S</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Satisfactory achievement in field /clinical placement or non-graded subject area.</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U</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Unsatisfactory achievement in field/clinical placement or non-graded subject area.</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X</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A temporary grade limited to situations with extenuating circumstances giving a student additional time to complete the requirements for a course.</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NR</w:t>
            </w:r>
          </w:p>
        </w:tc>
        <w:tc>
          <w:tcPr>
            <w:tcW w:w="6687"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 xml:space="preserve">Grade not reported to Registrar's office.  </w:t>
            </w:r>
          </w:p>
        </w:tc>
      </w:tr>
      <w:tr w:rsidR="00307C72" w:rsidRPr="005C70B7" w:rsidTr="00431EF1">
        <w:trPr>
          <w:gridAfter w:val="1"/>
          <w:wAfter w:w="9" w:type="dxa"/>
        </w:trPr>
        <w:tc>
          <w:tcPr>
            <w:tcW w:w="1701" w:type="dxa"/>
            <w:tcBorders>
              <w:top w:val="nil"/>
              <w:left w:val="nil"/>
              <w:bottom w:val="nil"/>
              <w:right w:val="nil"/>
            </w:tcBorders>
          </w:tcPr>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W</w:t>
            </w:r>
          </w:p>
        </w:tc>
        <w:tc>
          <w:tcPr>
            <w:tcW w:w="6687" w:type="dxa"/>
            <w:tcBorders>
              <w:top w:val="nil"/>
              <w:left w:val="nil"/>
              <w:bottom w:val="nil"/>
              <w:right w:val="nil"/>
            </w:tcBorders>
          </w:tcPr>
          <w:p w:rsidR="007D5540" w:rsidRDefault="00307C72" w:rsidP="004B6DAC">
            <w:pPr>
              <w:autoSpaceDE w:val="0"/>
              <w:autoSpaceDN w:val="0"/>
              <w:spacing w:after="0" w:line="240" w:lineRule="auto"/>
              <w:rPr>
                <w:rFonts w:ascii="Times New Roman" w:eastAsia="Times New Roman" w:hAnsi="Times New Roman" w:cs="Times New Roman"/>
                <w:sz w:val="24"/>
                <w:szCs w:val="24"/>
              </w:rPr>
            </w:pPr>
            <w:r w:rsidRPr="005C70B7">
              <w:rPr>
                <w:rFonts w:ascii="Times New Roman" w:eastAsia="Times New Roman" w:hAnsi="Times New Roman" w:cs="Times New Roman"/>
                <w:sz w:val="24"/>
                <w:szCs w:val="24"/>
              </w:rPr>
              <w:t>Student has withdrawn from the course without academic penalty.</w:t>
            </w:r>
          </w:p>
          <w:p w:rsidR="007D5540" w:rsidRDefault="007D5540" w:rsidP="004B6DAC">
            <w:pPr>
              <w:autoSpaceDE w:val="0"/>
              <w:autoSpaceDN w:val="0"/>
              <w:spacing w:after="0" w:line="240" w:lineRule="auto"/>
              <w:rPr>
                <w:rFonts w:ascii="Times New Roman" w:eastAsia="Times New Roman" w:hAnsi="Times New Roman" w:cs="Times New Roman"/>
                <w:b/>
                <w:sz w:val="24"/>
                <w:szCs w:val="24"/>
              </w:rPr>
            </w:pPr>
          </w:p>
          <w:p w:rsidR="00307C72" w:rsidRPr="005C70B7" w:rsidRDefault="007D5540" w:rsidP="004B6DAC">
            <w:pPr>
              <w:autoSpaceDE w:val="0"/>
              <w:autoSpaceDN w:val="0"/>
              <w:spacing w:after="0" w:line="240" w:lineRule="auto"/>
              <w:rPr>
                <w:rFonts w:ascii="Times New Roman" w:eastAsia="Times New Roman" w:hAnsi="Times New Roman" w:cs="Times New Roman"/>
                <w:sz w:val="24"/>
                <w:szCs w:val="24"/>
              </w:rPr>
            </w:pPr>
            <w:r w:rsidRPr="007D5540">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w:t>
            </w:r>
            <w:r w:rsidRPr="007D5540">
              <w:rPr>
                <w:rFonts w:ascii="Times New Roman" w:eastAsia="Times New Roman" w:hAnsi="Times New Roman" w:cs="Times New Roman"/>
                <w:i/>
                <w:sz w:val="24"/>
                <w:szCs w:val="24"/>
              </w:rPr>
              <w:t xml:space="preserve">Justice </w:t>
            </w:r>
            <w:proofErr w:type="gramStart"/>
            <w:r w:rsidRPr="007D5540">
              <w:rPr>
                <w:rFonts w:ascii="Times New Roman" w:eastAsia="Times New Roman" w:hAnsi="Times New Roman" w:cs="Times New Roman"/>
                <w:i/>
                <w:sz w:val="24"/>
                <w:szCs w:val="24"/>
              </w:rPr>
              <w:t>Studies</w:t>
            </w:r>
            <w:proofErr w:type="gramEnd"/>
            <w:r w:rsidRPr="007D5540">
              <w:rPr>
                <w:rFonts w:ascii="Times New Roman" w:eastAsia="Times New Roman" w:hAnsi="Times New Roman" w:cs="Times New Roman"/>
                <w:i/>
                <w:sz w:val="24"/>
                <w:szCs w:val="24"/>
              </w:rPr>
              <w:t xml:space="preserve"> programs require a minimum of 60% to be granted credit toward a Justice Studies Diploma</w:t>
            </w:r>
            <w:r>
              <w:rPr>
                <w:rFonts w:ascii="Times New Roman" w:eastAsia="Times New Roman" w:hAnsi="Times New Roman" w:cs="Times New Roman"/>
                <w:sz w:val="24"/>
                <w:szCs w:val="24"/>
              </w:rPr>
              <w:t>.</w:t>
            </w:r>
          </w:p>
          <w:p w:rsidR="00307C72" w:rsidRPr="005C70B7" w:rsidRDefault="00307C72" w:rsidP="004B6DAC">
            <w:pPr>
              <w:autoSpaceDE w:val="0"/>
              <w:autoSpaceDN w:val="0"/>
              <w:spacing w:after="0" w:line="240" w:lineRule="auto"/>
              <w:rPr>
                <w:rFonts w:ascii="Times New Roman" w:eastAsia="Times New Roman" w:hAnsi="Times New Roman" w:cs="Times New Roman"/>
                <w:sz w:val="24"/>
                <w:szCs w:val="24"/>
              </w:rPr>
            </w:pPr>
          </w:p>
        </w:tc>
      </w:tr>
    </w:tbl>
    <w:p w:rsidR="00CD17BA" w:rsidRPr="00A20C4E" w:rsidRDefault="00CD17BA" w:rsidP="00CD17BA">
      <w:pPr>
        <w:spacing w:after="0"/>
        <w:jc w:val="center"/>
        <w:rPr>
          <w:rFonts w:ascii="Times New Roman" w:hAnsi="Times New Roman" w:cs="Times New Roman"/>
          <w:sz w:val="24"/>
          <w:szCs w:val="24"/>
        </w:rPr>
      </w:pPr>
      <w:r w:rsidRPr="00A20C4E">
        <w:rPr>
          <w:rFonts w:ascii="Times New Roman" w:hAnsi="Times New Roman" w:cs="Times New Roman"/>
          <w:noProof/>
          <w:sz w:val="24"/>
          <w:szCs w:val="24"/>
          <w:lang w:val="en-CA" w:eastAsia="en-CA"/>
        </w:rPr>
        <w:lastRenderedPageBreak/>
        <w:drawing>
          <wp:inline distT="0" distB="0" distL="0" distR="0" wp14:anchorId="57C773A7" wp14:editId="19ACC1CF">
            <wp:extent cx="1087120" cy="436880"/>
            <wp:effectExtent l="0" t="0" r="0" b="1270"/>
            <wp:docPr id="1" name="Picture 1" descr="C:\Users\hedwards\AppData\Local\Microsoft\Windows\Temporary Internet Files\Content.Outlook\YPR18HUE\SaultCollegeLogo_hor#EF3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wards\AppData\Local\Microsoft\Windows\Temporary Internet Files\Content.Outlook\YPR18HUE\SaultCollegeLogo_hor#EF3D (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120" cy="436880"/>
                    </a:xfrm>
                    <a:prstGeom prst="rect">
                      <a:avLst/>
                    </a:prstGeom>
                    <a:noFill/>
                    <a:ln>
                      <a:noFill/>
                    </a:ln>
                  </pic:spPr>
                </pic:pic>
              </a:graphicData>
            </a:graphic>
          </wp:inline>
        </w:drawing>
      </w:r>
    </w:p>
    <w:p w:rsidR="00CD17BA" w:rsidRPr="00A20C4E" w:rsidRDefault="00CD17BA" w:rsidP="00CD17BA">
      <w:pPr>
        <w:spacing w:after="0"/>
        <w:jc w:val="center"/>
        <w:rPr>
          <w:rFonts w:ascii="Times New Roman" w:hAnsi="Times New Roman" w:cs="Times New Roman"/>
          <w:b/>
          <w:sz w:val="24"/>
          <w:szCs w:val="24"/>
        </w:rPr>
      </w:pPr>
    </w:p>
    <w:p w:rsidR="00CD17BA" w:rsidRPr="00A20C4E" w:rsidRDefault="00CD17BA" w:rsidP="00CD17BA">
      <w:pPr>
        <w:spacing w:after="0"/>
        <w:jc w:val="center"/>
        <w:rPr>
          <w:rFonts w:ascii="Times New Roman" w:hAnsi="Times New Roman" w:cs="Times New Roman"/>
          <w:b/>
          <w:sz w:val="24"/>
          <w:szCs w:val="24"/>
        </w:rPr>
      </w:pPr>
      <w:r w:rsidRPr="00A20C4E">
        <w:rPr>
          <w:rFonts w:ascii="Times New Roman" w:hAnsi="Times New Roman" w:cs="Times New Roman"/>
          <w:b/>
          <w:sz w:val="24"/>
          <w:szCs w:val="24"/>
        </w:rPr>
        <w:t>COURSE OUTLINE ADDENDUM</w:t>
      </w:r>
    </w:p>
    <w:p w:rsidR="00CD17BA" w:rsidRPr="00A20C4E" w:rsidRDefault="00CD17BA" w:rsidP="00CD17BA">
      <w:pPr>
        <w:spacing w:after="0"/>
        <w:rPr>
          <w:rFonts w:ascii="Times New Roman" w:hAnsi="Times New Roman" w:cs="Times New Roman"/>
          <w:sz w:val="24"/>
          <w:szCs w:val="24"/>
        </w:rPr>
      </w:pPr>
    </w:p>
    <w:tbl>
      <w:tblPr>
        <w:tblW w:w="10632" w:type="dxa"/>
        <w:tblInd w:w="-601" w:type="dxa"/>
        <w:tblLayout w:type="fixed"/>
        <w:tblLook w:val="0000" w:firstRow="0" w:lastRow="0" w:firstColumn="0" w:lastColumn="0" w:noHBand="0" w:noVBand="0"/>
      </w:tblPr>
      <w:tblGrid>
        <w:gridCol w:w="567"/>
        <w:gridCol w:w="10065"/>
      </w:tblGrid>
      <w:tr w:rsidR="00CD17BA" w:rsidRPr="00A20C4E" w:rsidTr="004B6DAC">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1.</w:t>
            </w:r>
          </w:p>
        </w:tc>
        <w:tc>
          <w:tcPr>
            <w:tcW w:w="10065"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u w:val="single"/>
              </w:rPr>
              <w:t>Course Outline Amendments</w:t>
            </w:r>
            <w:r w:rsidRPr="00A20C4E">
              <w:rPr>
                <w:rFonts w:ascii="Times New Roman" w:hAnsi="Times New Roman" w:cs="Times New Roman"/>
                <w:sz w:val="24"/>
                <w:szCs w:val="24"/>
              </w:rPr>
              <w:t>:</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The professor reserves the right to change the information contained in this course outline depending on the needs of the learner and the availability of resources.</w:t>
            </w:r>
          </w:p>
          <w:p w:rsidR="00CD17BA" w:rsidRPr="00A20C4E" w:rsidRDefault="00CD17BA" w:rsidP="00CD17BA">
            <w:pPr>
              <w:spacing w:after="0"/>
              <w:rPr>
                <w:rFonts w:ascii="Times New Roman" w:hAnsi="Times New Roman" w:cs="Times New Roman"/>
                <w:sz w:val="24"/>
                <w:szCs w:val="24"/>
                <w:u w:val="single"/>
              </w:rPr>
            </w:pPr>
          </w:p>
        </w:tc>
      </w:tr>
      <w:tr w:rsidR="00CD17BA" w:rsidRPr="00A20C4E" w:rsidTr="004B6DAC">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2.</w:t>
            </w:r>
          </w:p>
        </w:tc>
        <w:tc>
          <w:tcPr>
            <w:tcW w:w="10065"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u w:val="single"/>
              </w:rPr>
              <w:t>Retention of Course Outlines</w:t>
            </w:r>
            <w:r w:rsidRPr="00A20C4E">
              <w:rPr>
                <w:rFonts w:ascii="Times New Roman" w:hAnsi="Times New Roman" w:cs="Times New Roman"/>
                <w:sz w:val="24"/>
                <w:szCs w:val="24"/>
              </w:rPr>
              <w:t>:</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It is the responsibility of the student to retain all course outlines for possible future use in acquiring advanced standing at other postsecondary institutions.</w:t>
            </w:r>
          </w:p>
          <w:p w:rsidR="00CD17BA" w:rsidRPr="00A20C4E" w:rsidRDefault="00CD17BA" w:rsidP="00CD17BA">
            <w:pPr>
              <w:spacing w:after="0"/>
              <w:rPr>
                <w:rFonts w:ascii="Times New Roman" w:hAnsi="Times New Roman" w:cs="Times New Roman"/>
                <w:sz w:val="24"/>
                <w:szCs w:val="24"/>
                <w:u w:val="single"/>
              </w:rPr>
            </w:pPr>
          </w:p>
        </w:tc>
      </w:tr>
      <w:tr w:rsidR="00CD17BA" w:rsidRPr="00A20C4E" w:rsidTr="004B6DAC">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3.</w:t>
            </w:r>
          </w:p>
        </w:tc>
        <w:tc>
          <w:tcPr>
            <w:tcW w:w="10065" w:type="dxa"/>
          </w:tcPr>
          <w:p w:rsidR="00CD17BA" w:rsidRPr="00A20C4E" w:rsidRDefault="00CD17BA" w:rsidP="00CD17BA">
            <w:pPr>
              <w:spacing w:after="0"/>
              <w:rPr>
                <w:rFonts w:ascii="Times New Roman" w:hAnsi="Times New Roman" w:cs="Times New Roman"/>
                <w:b/>
                <w:sz w:val="24"/>
                <w:szCs w:val="24"/>
              </w:rPr>
            </w:pPr>
            <w:r w:rsidRPr="00A20C4E">
              <w:rPr>
                <w:rFonts w:ascii="Times New Roman" w:hAnsi="Times New Roman" w:cs="Times New Roman"/>
                <w:sz w:val="24"/>
                <w:szCs w:val="24"/>
                <w:u w:val="single"/>
              </w:rPr>
              <w:t>Prior Learning Assessment</w:t>
            </w:r>
            <w:r w:rsidRPr="00A20C4E">
              <w:rPr>
                <w:rFonts w:ascii="Times New Roman" w:hAnsi="Times New Roman" w:cs="Times New Roman"/>
                <w:b/>
                <w:sz w:val="24"/>
                <w:szCs w:val="24"/>
              </w:rPr>
              <w:t>:</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Academic Calendar of Events for the deadline date by which application must be made for advance standing.</w:t>
            </w:r>
          </w:p>
          <w:p w:rsidR="00CD17BA" w:rsidRPr="00A20C4E" w:rsidRDefault="00CD17BA" w:rsidP="00CD17BA">
            <w:pPr>
              <w:spacing w:after="0"/>
              <w:rPr>
                <w:rFonts w:ascii="Times New Roman" w:hAnsi="Times New Roman" w:cs="Times New Roman"/>
                <w:sz w:val="24"/>
                <w:szCs w:val="24"/>
              </w:rPr>
            </w:pP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Credit for prior learning will also be given upon successful completion of a challenge exam or portfolio.</w:t>
            </w:r>
          </w:p>
          <w:p w:rsidR="00CD17BA" w:rsidRPr="00A20C4E" w:rsidRDefault="00CD17BA" w:rsidP="00CD17BA">
            <w:pPr>
              <w:spacing w:after="0"/>
              <w:rPr>
                <w:rFonts w:ascii="Times New Roman" w:hAnsi="Times New Roman" w:cs="Times New Roman"/>
                <w:sz w:val="24"/>
                <w:szCs w:val="24"/>
              </w:rPr>
            </w:pP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Substitute course information is available in the Registrar's office.</w:t>
            </w:r>
          </w:p>
          <w:p w:rsidR="00CD17BA" w:rsidRPr="00A20C4E" w:rsidRDefault="00CD17BA" w:rsidP="00CD17BA">
            <w:pPr>
              <w:spacing w:after="0"/>
              <w:rPr>
                <w:rFonts w:ascii="Times New Roman" w:hAnsi="Times New Roman" w:cs="Times New Roman"/>
                <w:sz w:val="24"/>
                <w:szCs w:val="24"/>
                <w:u w:val="single"/>
              </w:rPr>
            </w:pPr>
          </w:p>
        </w:tc>
      </w:tr>
      <w:tr w:rsidR="00CD17BA" w:rsidRPr="00A20C4E" w:rsidTr="004B6DAC">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4.</w:t>
            </w:r>
          </w:p>
        </w:tc>
        <w:tc>
          <w:tcPr>
            <w:tcW w:w="10065"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u w:val="single"/>
              </w:rPr>
              <w:t>Disability Services</w:t>
            </w:r>
            <w:r w:rsidRPr="00A20C4E">
              <w:rPr>
                <w:rFonts w:ascii="Times New Roman" w:hAnsi="Times New Roman" w:cs="Times New Roman"/>
                <w:sz w:val="24"/>
                <w:szCs w:val="24"/>
              </w:rPr>
              <w:t>:</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CD17BA" w:rsidRPr="00A20C4E" w:rsidRDefault="00CD17BA" w:rsidP="00CD17BA">
            <w:pPr>
              <w:spacing w:after="0"/>
              <w:rPr>
                <w:rFonts w:ascii="Times New Roman" w:hAnsi="Times New Roman" w:cs="Times New Roman"/>
                <w:sz w:val="24"/>
                <w:szCs w:val="24"/>
              </w:rPr>
            </w:pPr>
          </w:p>
        </w:tc>
      </w:tr>
      <w:tr w:rsidR="00CD17BA" w:rsidRPr="00A20C4E" w:rsidTr="004B6DAC">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5.</w:t>
            </w:r>
          </w:p>
        </w:tc>
        <w:tc>
          <w:tcPr>
            <w:tcW w:w="10065" w:type="dxa"/>
          </w:tcPr>
          <w:p w:rsidR="00CD17BA" w:rsidRPr="00A20C4E" w:rsidRDefault="00CD17BA" w:rsidP="00CD17BA">
            <w:pPr>
              <w:spacing w:after="0"/>
              <w:rPr>
                <w:rFonts w:ascii="Times New Roman" w:hAnsi="Times New Roman" w:cs="Times New Roman"/>
                <w:sz w:val="24"/>
                <w:szCs w:val="24"/>
                <w:u w:val="single"/>
              </w:rPr>
            </w:pPr>
            <w:r w:rsidRPr="00A20C4E">
              <w:rPr>
                <w:rFonts w:ascii="Times New Roman" w:hAnsi="Times New Roman" w:cs="Times New Roman"/>
                <w:sz w:val="24"/>
                <w:szCs w:val="24"/>
                <w:u w:val="single"/>
              </w:rPr>
              <w:t>Communication:</w:t>
            </w:r>
          </w:p>
          <w:p w:rsidR="00CD17BA" w:rsidRPr="00A20C4E" w:rsidRDefault="00CD17BA" w:rsidP="00CD17BA">
            <w:pPr>
              <w:spacing w:after="0"/>
              <w:rPr>
                <w:rFonts w:ascii="Times New Roman" w:hAnsi="Times New Roman" w:cs="Times New Roman"/>
                <w:color w:val="0000FF"/>
                <w:sz w:val="24"/>
                <w:szCs w:val="24"/>
                <w:lang w:val="en-CA" w:eastAsia="en-CA"/>
              </w:rPr>
            </w:pPr>
            <w:r w:rsidRPr="00A20C4E">
              <w:rPr>
                <w:rFonts w:ascii="Times New Roman" w:hAnsi="Times New Roman" w:cs="Times New Roman"/>
                <w:sz w:val="24"/>
                <w:szCs w:val="24"/>
                <w:lang w:val="en-CA" w:eastAsia="en-CA"/>
              </w:rPr>
              <w:t xml:space="preserve">The College considers </w:t>
            </w:r>
            <w:r w:rsidRPr="00A20C4E">
              <w:rPr>
                <w:rFonts w:ascii="Times New Roman" w:hAnsi="Times New Roman" w:cs="Times New Roman"/>
                <w:b/>
                <w:bCs/>
                <w:i/>
                <w:iCs/>
                <w:sz w:val="24"/>
                <w:szCs w:val="24"/>
                <w:lang w:val="en-CA" w:eastAsia="en-CA"/>
              </w:rPr>
              <w:t>Desire2Learn (D2L) </w:t>
            </w:r>
            <w:r w:rsidRPr="00A20C4E">
              <w:rPr>
                <w:rFonts w:ascii="Times New Roman" w:hAnsi="Times New Roman" w:cs="Times New Roman"/>
                <w:sz w:val="24"/>
                <w:szCs w:val="24"/>
                <w:lang w:val="en-CA" w:eastAsia="en-CA"/>
              </w:rPr>
              <w:t>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r w:rsidRPr="00A20C4E">
              <w:rPr>
                <w:rFonts w:ascii="Times New Roman" w:hAnsi="Times New Roman" w:cs="Times New Roman"/>
                <w:color w:val="0000FF"/>
                <w:sz w:val="24"/>
                <w:szCs w:val="24"/>
                <w:lang w:val="en-CA" w:eastAsia="en-CA"/>
              </w:rPr>
              <w:t>.</w:t>
            </w:r>
          </w:p>
          <w:p w:rsidR="00CD17BA" w:rsidRPr="00A20C4E" w:rsidRDefault="00CD17BA" w:rsidP="00CD17BA">
            <w:pPr>
              <w:spacing w:after="0"/>
              <w:rPr>
                <w:rFonts w:ascii="Times New Roman" w:hAnsi="Times New Roman" w:cs="Times New Roman"/>
                <w:sz w:val="24"/>
                <w:szCs w:val="24"/>
                <w:u w:val="single"/>
              </w:rPr>
            </w:pPr>
          </w:p>
        </w:tc>
      </w:tr>
      <w:tr w:rsidR="00CD17BA" w:rsidRPr="00A20C4E" w:rsidTr="004B6DAC">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lastRenderedPageBreak/>
              <w:t>6.</w:t>
            </w:r>
          </w:p>
        </w:tc>
        <w:tc>
          <w:tcPr>
            <w:tcW w:w="10065"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u w:val="single"/>
              </w:rPr>
              <w:t>Plagiarism</w:t>
            </w:r>
            <w:r w:rsidRPr="00A20C4E">
              <w:rPr>
                <w:rFonts w:ascii="Times New Roman" w:hAnsi="Times New Roman" w:cs="Times New Roman"/>
                <w:sz w:val="24"/>
                <w:szCs w:val="24"/>
              </w:rPr>
              <w:t>:</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 xml:space="preserve">Students should refer to the definition of “academic dishonesty” in </w:t>
            </w:r>
            <w:r w:rsidRPr="00A20C4E">
              <w:rPr>
                <w:rFonts w:ascii="Times New Roman" w:hAnsi="Times New Roman" w:cs="Times New Roman"/>
                <w:i/>
                <w:sz w:val="24"/>
                <w:szCs w:val="24"/>
              </w:rPr>
              <w:t>Student Code of Conduct</w:t>
            </w:r>
            <w:r w:rsidRPr="00A20C4E">
              <w:rPr>
                <w:rFonts w:ascii="Times New Roman" w:hAnsi="Times New Roman" w:cs="Times New Roman"/>
                <w:sz w:val="24"/>
                <w:szCs w:val="24"/>
              </w:rP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CD17BA" w:rsidRPr="00A20C4E" w:rsidRDefault="00CD17BA" w:rsidP="00CD17BA">
            <w:pPr>
              <w:spacing w:after="0"/>
              <w:rPr>
                <w:rFonts w:ascii="Times New Roman" w:hAnsi="Times New Roman" w:cs="Times New Roman"/>
                <w:sz w:val="24"/>
                <w:szCs w:val="24"/>
              </w:rPr>
            </w:pPr>
          </w:p>
        </w:tc>
      </w:tr>
      <w:tr w:rsidR="00CD17BA" w:rsidRPr="00A20C4E" w:rsidTr="00CD17BA">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7.</w:t>
            </w:r>
          </w:p>
        </w:tc>
        <w:tc>
          <w:tcPr>
            <w:tcW w:w="10065"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Tuition Default:</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 xml:space="preserve">Students who have defaulted on the payment of tuition (tuition has not been paid in full, payments were not deferred or payment plan not </w:t>
            </w:r>
            <w:proofErr w:type="spellStart"/>
            <w:r w:rsidRPr="00A20C4E">
              <w:rPr>
                <w:rFonts w:ascii="Times New Roman" w:hAnsi="Times New Roman" w:cs="Times New Roman"/>
                <w:sz w:val="24"/>
                <w:szCs w:val="24"/>
              </w:rPr>
              <w:t>honoured</w:t>
            </w:r>
            <w:proofErr w:type="spellEnd"/>
            <w:r w:rsidRPr="00A20C4E">
              <w:rPr>
                <w:rFonts w:ascii="Times New Roman" w:hAnsi="Times New Roman" w:cs="Times New Roman"/>
                <w:sz w:val="24"/>
                <w:szCs w:val="24"/>
              </w:rPr>
              <w:t xml:space="preserve"> as </w:t>
            </w:r>
            <w:bookmarkStart w:id="1" w:name="Dropdown2"/>
            <w:r w:rsidRPr="00A20C4E">
              <w:rPr>
                <w:rFonts w:ascii="Times New Roman" w:hAnsi="Times New Roman" w:cs="Times New Roman"/>
                <w:sz w:val="24"/>
                <w:szCs w:val="24"/>
              </w:rPr>
              <w:t xml:space="preserve">of the first week of </w:t>
            </w:r>
            <w:bookmarkEnd w:id="1"/>
            <w:r w:rsidRPr="00A20C4E">
              <w:rPr>
                <w:rFonts w:ascii="Times New Roman" w:hAnsi="Times New Roman" w:cs="Times New Roman"/>
                <w:sz w:val="24"/>
                <w:szCs w:val="24"/>
              </w:rPr>
              <w:t>March)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CD17BA" w:rsidRPr="00A20C4E" w:rsidRDefault="00CD17BA" w:rsidP="00CD17BA">
            <w:pPr>
              <w:spacing w:after="0"/>
              <w:rPr>
                <w:rFonts w:ascii="Times New Roman" w:hAnsi="Times New Roman" w:cs="Times New Roman"/>
                <w:sz w:val="24"/>
                <w:szCs w:val="24"/>
              </w:rPr>
            </w:pPr>
          </w:p>
        </w:tc>
      </w:tr>
      <w:tr w:rsidR="00CD17BA" w:rsidRPr="00A20C4E" w:rsidTr="00CD17BA">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8.</w:t>
            </w:r>
          </w:p>
        </w:tc>
        <w:tc>
          <w:tcPr>
            <w:tcW w:w="10065"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Student Portal:</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 xml:space="preserve">The Sault College portal allows you to view all your student information in one place. </w:t>
            </w:r>
            <w:proofErr w:type="spellStart"/>
            <w:proofErr w:type="gramStart"/>
            <w:r w:rsidRPr="00A20C4E">
              <w:rPr>
                <w:rFonts w:ascii="Times New Roman" w:hAnsi="Times New Roman" w:cs="Times New Roman"/>
                <w:sz w:val="24"/>
                <w:szCs w:val="24"/>
              </w:rPr>
              <w:t>mysaultcollege</w:t>
            </w:r>
            <w:proofErr w:type="spellEnd"/>
            <w:proofErr w:type="gramEnd"/>
            <w:r w:rsidRPr="00A20C4E">
              <w:rPr>
                <w:rFonts w:ascii="Times New Roman" w:hAnsi="Times New Roman" w:cs="Times New Roman"/>
                <w:sz w:val="24"/>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(LMS), and much more.  Go to </w:t>
            </w:r>
            <w:hyperlink r:id="rId10" w:history="1">
              <w:r w:rsidRPr="00A20C4E">
                <w:rPr>
                  <w:rStyle w:val="Hyperlink"/>
                  <w:rFonts w:ascii="Times New Roman" w:hAnsi="Times New Roman" w:cs="Times New Roman"/>
                  <w:sz w:val="24"/>
                  <w:szCs w:val="24"/>
                  <w:u w:val="none"/>
                </w:rPr>
                <w:t>https://my.saultcollege.ca</w:t>
              </w:r>
            </w:hyperlink>
            <w:r w:rsidRPr="00A20C4E">
              <w:rPr>
                <w:rFonts w:ascii="Times New Roman" w:hAnsi="Times New Roman" w:cs="Times New Roman"/>
                <w:sz w:val="24"/>
                <w:szCs w:val="24"/>
              </w:rPr>
              <w:t>.</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 xml:space="preserve"> </w:t>
            </w:r>
          </w:p>
        </w:tc>
      </w:tr>
      <w:tr w:rsidR="00CD17BA" w:rsidRPr="00A20C4E" w:rsidTr="00CD17BA">
        <w:trPr>
          <w:cantSplit/>
        </w:trPr>
        <w:tc>
          <w:tcPr>
            <w:tcW w:w="567"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9.</w:t>
            </w:r>
          </w:p>
        </w:tc>
        <w:tc>
          <w:tcPr>
            <w:tcW w:w="10065" w:type="dxa"/>
          </w:tcPr>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Electronic Devices in the Classroom:</w:t>
            </w:r>
          </w:p>
          <w:p w:rsidR="00CD17BA" w:rsidRPr="00A20C4E" w:rsidRDefault="00CD17BA" w:rsidP="00CD17BA">
            <w:pPr>
              <w:spacing w:after="0"/>
              <w:rPr>
                <w:rFonts w:ascii="Times New Roman" w:hAnsi="Times New Roman" w:cs="Times New Roman"/>
                <w:sz w:val="24"/>
                <w:szCs w:val="24"/>
              </w:rPr>
            </w:pPr>
            <w:r w:rsidRPr="00A20C4E">
              <w:rPr>
                <w:rFonts w:ascii="Times New Roman" w:hAnsi="Times New Roman" w:cs="Times New Roman"/>
                <w:sz w:val="24"/>
                <w:szCs w:val="24"/>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Where the use of an electronic device has been approved, the student agrees that materials recorded are for his/her use only, are not for distribution, and are the sole property of the College. </w:t>
            </w:r>
          </w:p>
          <w:p w:rsidR="00CD17BA" w:rsidRPr="00A20C4E" w:rsidRDefault="00CD17BA" w:rsidP="00CD17BA">
            <w:pPr>
              <w:spacing w:after="0"/>
              <w:rPr>
                <w:rFonts w:ascii="Times New Roman" w:hAnsi="Times New Roman" w:cs="Times New Roman"/>
                <w:sz w:val="24"/>
                <w:szCs w:val="24"/>
              </w:rPr>
            </w:pPr>
          </w:p>
        </w:tc>
      </w:tr>
    </w:tbl>
    <w:p w:rsidR="00040B29" w:rsidRPr="00A20C4E" w:rsidRDefault="00040B29" w:rsidP="00CD17BA">
      <w:pPr>
        <w:spacing w:after="0" w:line="240" w:lineRule="auto"/>
        <w:rPr>
          <w:rFonts w:ascii="Times New Roman" w:hAnsi="Times New Roman" w:cs="Times New Roman"/>
          <w:sz w:val="24"/>
          <w:szCs w:val="24"/>
        </w:rPr>
      </w:pPr>
    </w:p>
    <w:sectPr w:rsidR="00040B29" w:rsidRPr="00A20C4E" w:rsidSect="007A2B48">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EF1" w:rsidRDefault="00431EF1" w:rsidP="00431EF1">
      <w:pPr>
        <w:spacing w:after="0" w:line="240" w:lineRule="auto"/>
      </w:pPr>
      <w:r>
        <w:separator/>
      </w:r>
    </w:p>
  </w:endnote>
  <w:endnote w:type="continuationSeparator" w:id="0">
    <w:p w:rsidR="00431EF1" w:rsidRDefault="00431EF1" w:rsidP="0043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EF1" w:rsidRDefault="00431EF1" w:rsidP="00431EF1">
      <w:pPr>
        <w:spacing w:after="0" w:line="240" w:lineRule="auto"/>
      </w:pPr>
      <w:r>
        <w:separator/>
      </w:r>
    </w:p>
  </w:footnote>
  <w:footnote w:type="continuationSeparator" w:id="0">
    <w:p w:rsidR="00431EF1" w:rsidRDefault="00431EF1" w:rsidP="00431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EF1" w:rsidRDefault="00431EF1">
    <w:pPr>
      <w:pStyle w:val="Header"/>
    </w:pPr>
  </w:p>
  <w:p w:rsidR="00431EF1" w:rsidRDefault="00431E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EF1" w:rsidRDefault="00431EF1">
    <w:pPr>
      <w:pStyle w:val="Header"/>
    </w:pPr>
    <w:r>
      <w:t>Youth in Conflict with the Law</w:t>
    </w:r>
    <w:r>
      <w:tab/>
      <w:t>-</w:t>
    </w:r>
    <w:r>
      <w:fldChar w:fldCharType="begin"/>
    </w:r>
    <w:r>
      <w:instrText xml:space="preserve"> PAGE   \* MERGEFORMAT </w:instrText>
    </w:r>
    <w:r>
      <w:fldChar w:fldCharType="separate"/>
    </w:r>
    <w:r w:rsidR="003F1FD7">
      <w:rPr>
        <w:noProof/>
      </w:rPr>
      <w:t>6</w:t>
    </w:r>
    <w:r>
      <w:rPr>
        <w:noProof/>
      </w:rPr>
      <w:fldChar w:fldCharType="end"/>
    </w:r>
    <w:r>
      <w:rPr>
        <w:noProof/>
      </w:rPr>
      <w:t>-</w:t>
    </w:r>
    <w:r>
      <w:rPr>
        <w:noProof/>
      </w:rPr>
      <w:tab/>
      <w:t>PFP305</w:t>
    </w:r>
  </w:p>
  <w:p w:rsidR="00431EF1" w:rsidRDefault="00431E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40B29"/>
    <w:rsid w:val="00040B29"/>
    <w:rsid w:val="00307C72"/>
    <w:rsid w:val="003E3DE2"/>
    <w:rsid w:val="003F1FD7"/>
    <w:rsid w:val="00431EF1"/>
    <w:rsid w:val="007A2B48"/>
    <w:rsid w:val="007D5540"/>
    <w:rsid w:val="0089232E"/>
    <w:rsid w:val="00A20C4E"/>
    <w:rsid w:val="00AD6DA3"/>
    <w:rsid w:val="00CD17BA"/>
    <w:rsid w:val="00F46AE2"/>
    <w:rsid w:val="00FD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7BA"/>
    <w:rPr>
      <w:rFonts w:ascii="Tahoma" w:hAnsi="Tahoma" w:cs="Tahoma"/>
      <w:sz w:val="16"/>
      <w:szCs w:val="16"/>
    </w:rPr>
  </w:style>
  <w:style w:type="character" w:styleId="Hyperlink">
    <w:name w:val="Hyperlink"/>
    <w:basedOn w:val="DefaultParagraphFont"/>
    <w:rsid w:val="00CD17BA"/>
    <w:rPr>
      <w:color w:val="0000FF"/>
      <w:u w:val="single"/>
    </w:rPr>
  </w:style>
  <w:style w:type="paragraph" w:styleId="Header">
    <w:name w:val="header"/>
    <w:basedOn w:val="Normal"/>
    <w:link w:val="HeaderChar"/>
    <w:uiPriority w:val="99"/>
    <w:unhideWhenUsed/>
    <w:rsid w:val="00431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EF1"/>
  </w:style>
  <w:style w:type="paragraph" w:styleId="Footer">
    <w:name w:val="footer"/>
    <w:basedOn w:val="Normal"/>
    <w:link w:val="FooterChar"/>
    <w:uiPriority w:val="99"/>
    <w:unhideWhenUsed/>
    <w:rsid w:val="00431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E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E0B25-B74B-4673-B643-D3F01EFA84D3}"/>
</file>

<file path=customXml/itemProps2.xml><?xml version="1.0" encoding="utf-8"?>
<ds:datastoreItem xmlns:ds="http://schemas.openxmlformats.org/officeDocument/2006/customXml" ds:itemID="{4EFF6EC0-303F-4D95-BBB7-05826F46C03E}"/>
</file>

<file path=customXml/itemProps3.xml><?xml version="1.0" encoding="utf-8"?>
<ds:datastoreItem xmlns:ds="http://schemas.openxmlformats.org/officeDocument/2006/customXml" ds:itemID="{48D6006B-64AB-459F-B827-F5282771A835}"/>
</file>

<file path=docProps/app.xml><?xml version="1.0" encoding="utf-8"?>
<Properties xmlns="http://schemas.openxmlformats.org/officeDocument/2006/extended-properties" xmlns:vt="http://schemas.openxmlformats.org/officeDocument/2006/docPropsVTypes">
  <Template>Normal.dotm</Template>
  <TotalTime>3</TotalTime>
  <Pages>6</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Omni Notes</dc:creator>
  <cp:keywords/>
  <dc:description/>
  <cp:lastModifiedBy>Gina Guidocci</cp:lastModifiedBy>
  <cp:revision>4</cp:revision>
  <cp:lastPrinted>2014-02-14T21:26:00Z</cp:lastPrinted>
  <dcterms:created xsi:type="dcterms:W3CDTF">2014-01-06T16:00:00Z</dcterms:created>
  <dcterms:modified xsi:type="dcterms:W3CDTF">2014-02-14T21:26:00Z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10554600</vt:r8>
  </property>
</Properties>
</file>